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96EC8" w14:textId="6CCBD94F" w:rsidR="00DC3121" w:rsidRPr="00E20289" w:rsidRDefault="00DC3121" w:rsidP="00DC3121">
      <w:pPr>
        <w:ind w:left="6096" w:hanging="567"/>
        <w:jc w:val="right"/>
        <w:rPr>
          <w:color w:val="000000" w:themeColor="text1"/>
          <w:spacing w:val="-8"/>
          <w:sz w:val="28"/>
          <w:szCs w:val="28"/>
        </w:rPr>
      </w:pPr>
      <w:bookmarkStart w:id="0" w:name="_Toc467234337"/>
      <w:bookmarkStart w:id="1" w:name="_Toc467234554"/>
      <w:bookmarkStart w:id="2" w:name="_Toc467234768"/>
      <w:r w:rsidRPr="00E20289">
        <w:rPr>
          <w:color w:val="000000" w:themeColor="text1"/>
          <w:spacing w:val="-8"/>
          <w:sz w:val="28"/>
          <w:szCs w:val="28"/>
        </w:rPr>
        <w:t xml:space="preserve">Приложение </w:t>
      </w:r>
      <w:r w:rsidRPr="00E20289">
        <w:rPr>
          <w:color w:val="000000" w:themeColor="text1"/>
          <w:spacing w:val="-8"/>
          <w:sz w:val="28"/>
          <w:szCs w:val="28"/>
        </w:rPr>
        <w:t>1</w:t>
      </w:r>
    </w:p>
    <w:p w14:paraId="31FBD2E9" w14:textId="77777777" w:rsidR="00DC3121" w:rsidRPr="00E20289" w:rsidRDefault="00DC3121" w:rsidP="00DC3121">
      <w:pPr>
        <w:ind w:left="6096" w:hanging="567"/>
        <w:jc w:val="right"/>
        <w:rPr>
          <w:color w:val="000000" w:themeColor="text1"/>
          <w:spacing w:val="-8"/>
          <w:sz w:val="28"/>
          <w:szCs w:val="28"/>
        </w:rPr>
      </w:pPr>
      <w:r w:rsidRPr="00E20289">
        <w:rPr>
          <w:color w:val="000000" w:themeColor="text1"/>
          <w:spacing w:val="-8"/>
          <w:sz w:val="28"/>
          <w:szCs w:val="28"/>
        </w:rPr>
        <w:t>к приказу департамента строительства</w:t>
      </w:r>
    </w:p>
    <w:p w14:paraId="24D70FFC" w14:textId="77777777" w:rsidR="00DC3121" w:rsidRPr="00E20289" w:rsidRDefault="00DC3121" w:rsidP="00DC3121">
      <w:pPr>
        <w:ind w:left="6096" w:hanging="567"/>
        <w:jc w:val="right"/>
        <w:rPr>
          <w:color w:val="000000" w:themeColor="text1"/>
          <w:spacing w:val="-8"/>
          <w:sz w:val="28"/>
          <w:szCs w:val="28"/>
        </w:rPr>
      </w:pPr>
      <w:r w:rsidRPr="00E20289">
        <w:rPr>
          <w:color w:val="000000" w:themeColor="text1"/>
          <w:spacing w:val="-8"/>
          <w:sz w:val="28"/>
          <w:szCs w:val="28"/>
        </w:rPr>
        <w:t xml:space="preserve"> архитектуры и ЖКХ </w:t>
      </w:r>
    </w:p>
    <w:p w14:paraId="698CFA21" w14:textId="53096656" w:rsidR="00DC3121" w:rsidRPr="00E20289" w:rsidRDefault="00DC3121" w:rsidP="00DC3121">
      <w:pPr>
        <w:ind w:left="6096" w:hanging="567"/>
        <w:jc w:val="right"/>
        <w:rPr>
          <w:color w:val="000000" w:themeColor="text1"/>
          <w:spacing w:val="-8"/>
          <w:sz w:val="28"/>
          <w:szCs w:val="28"/>
        </w:rPr>
      </w:pPr>
      <w:r w:rsidRPr="00E20289">
        <w:rPr>
          <w:color w:val="000000" w:themeColor="text1"/>
          <w:spacing w:val="-8"/>
          <w:sz w:val="28"/>
          <w:szCs w:val="28"/>
        </w:rPr>
        <w:t xml:space="preserve">от </w:t>
      </w:r>
      <w:r w:rsidRPr="00E20289">
        <w:rPr>
          <w:color w:val="000000" w:themeColor="text1"/>
          <w:spacing w:val="-8"/>
          <w:sz w:val="28"/>
          <w:szCs w:val="28"/>
        </w:rPr>
        <w:t>13</w:t>
      </w:r>
      <w:r w:rsidRPr="00E20289">
        <w:rPr>
          <w:color w:val="000000" w:themeColor="text1"/>
          <w:spacing w:val="-8"/>
          <w:sz w:val="28"/>
          <w:szCs w:val="28"/>
        </w:rPr>
        <w:t>.09.2022 № 18</w:t>
      </w:r>
      <w:r w:rsidRPr="00E20289">
        <w:rPr>
          <w:color w:val="000000" w:themeColor="text1"/>
          <w:spacing w:val="-8"/>
          <w:sz w:val="28"/>
          <w:szCs w:val="28"/>
        </w:rPr>
        <w:t>9</w:t>
      </w:r>
      <w:r w:rsidRPr="00E20289">
        <w:rPr>
          <w:color w:val="000000" w:themeColor="text1"/>
          <w:spacing w:val="-8"/>
          <w:sz w:val="28"/>
          <w:szCs w:val="28"/>
        </w:rPr>
        <w:t>-н</w:t>
      </w:r>
    </w:p>
    <w:p w14:paraId="0B6CFA94" w14:textId="77777777" w:rsidR="00DC3121" w:rsidRPr="00E20289" w:rsidRDefault="00DC3121" w:rsidP="007156CE">
      <w:pPr>
        <w:ind w:left="720" w:hanging="360"/>
        <w:jc w:val="center"/>
        <w:outlineLvl w:val="0"/>
        <w:rPr>
          <w:sz w:val="28"/>
          <w:szCs w:val="28"/>
        </w:rPr>
      </w:pPr>
    </w:p>
    <w:p w14:paraId="15BD750C" w14:textId="77777777" w:rsidR="00DC3121" w:rsidRPr="00E20289" w:rsidRDefault="00DC3121" w:rsidP="00DC3121">
      <w:pPr>
        <w:pStyle w:val="2"/>
        <w:ind w:left="360"/>
        <w:jc w:val="center"/>
        <w:outlineLvl w:val="0"/>
        <w:rPr>
          <w:sz w:val="28"/>
          <w:szCs w:val="28"/>
        </w:rPr>
      </w:pPr>
    </w:p>
    <w:p w14:paraId="65D6FD7C" w14:textId="3CF58857" w:rsidR="00DC3121" w:rsidRPr="00DC3121" w:rsidRDefault="00DC3121" w:rsidP="00764C83">
      <w:pPr>
        <w:jc w:val="center"/>
        <w:rPr>
          <w:rFonts w:cs="Arial"/>
          <w:color w:val="000000"/>
          <w:sz w:val="28"/>
          <w:szCs w:val="28"/>
        </w:rPr>
      </w:pPr>
      <w:r w:rsidRPr="00DC3121">
        <w:rPr>
          <w:rFonts w:cs="Arial"/>
          <w:color w:val="000000"/>
          <w:sz w:val="28"/>
          <w:szCs w:val="28"/>
        </w:rPr>
        <w:t>Про</w:t>
      </w:r>
      <w:r w:rsidRPr="00E20289">
        <w:rPr>
          <w:rFonts w:cs="Arial"/>
          <w:color w:val="000000"/>
          <w:sz w:val="28"/>
          <w:szCs w:val="28"/>
        </w:rPr>
        <w:t>е</w:t>
      </w:r>
      <w:r w:rsidRPr="00DC3121">
        <w:rPr>
          <w:rFonts w:cs="Arial"/>
          <w:color w:val="000000"/>
          <w:sz w:val="28"/>
          <w:szCs w:val="28"/>
        </w:rPr>
        <w:t>кт планировки территории</w:t>
      </w:r>
    </w:p>
    <w:p w14:paraId="244AE638" w14:textId="5E58183C" w:rsidR="00DC3121" w:rsidRPr="00E20289" w:rsidRDefault="00DC3121" w:rsidP="00764C83">
      <w:pPr>
        <w:jc w:val="center"/>
        <w:rPr>
          <w:rFonts w:cs="Arial"/>
          <w:color w:val="000000"/>
          <w:sz w:val="28"/>
          <w:szCs w:val="28"/>
        </w:rPr>
      </w:pPr>
      <w:r w:rsidRPr="00DC3121">
        <w:rPr>
          <w:rFonts w:cs="Arial"/>
          <w:color w:val="000000"/>
          <w:sz w:val="28"/>
          <w:szCs w:val="28"/>
        </w:rPr>
        <w:t>Для размещения объекта, расположенного на территории</w:t>
      </w:r>
    </w:p>
    <w:p w14:paraId="03C770B1" w14:textId="7E692F5C" w:rsidR="00DC3121" w:rsidRPr="00DC3121" w:rsidRDefault="00DC3121" w:rsidP="00764C83">
      <w:pPr>
        <w:jc w:val="center"/>
        <w:rPr>
          <w:rFonts w:cs="Arial"/>
          <w:color w:val="000000"/>
          <w:sz w:val="28"/>
          <w:szCs w:val="28"/>
        </w:rPr>
      </w:pPr>
      <w:r w:rsidRPr="00DC3121">
        <w:rPr>
          <w:rFonts w:cs="Arial"/>
          <w:color w:val="000000"/>
          <w:sz w:val="28"/>
          <w:szCs w:val="28"/>
        </w:rPr>
        <w:t>Ханты-Мансийского района</w:t>
      </w:r>
    </w:p>
    <w:p w14:paraId="4F3CFD5B" w14:textId="74A6A0A4" w:rsidR="00764C83" w:rsidRPr="00764C83" w:rsidRDefault="00764C83" w:rsidP="00764C83">
      <w:pPr>
        <w:shd w:val="clear" w:color="auto" w:fill="FFFFFF"/>
        <w:jc w:val="center"/>
        <w:rPr>
          <w:sz w:val="28"/>
          <w:szCs w:val="28"/>
        </w:rPr>
      </w:pPr>
      <w:bookmarkStart w:id="3" w:name="_Hlk108453044"/>
      <w:bookmarkStart w:id="4" w:name="_Hlk112835616"/>
      <w:r w:rsidRPr="00764C83">
        <w:rPr>
          <w:sz w:val="28"/>
          <w:szCs w:val="28"/>
        </w:rPr>
        <w:t xml:space="preserve">«Строительство электрических сетей 10/0,4 </w:t>
      </w:r>
      <w:proofErr w:type="spellStart"/>
      <w:r w:rsidRPr="00764C83">
        <w:rPr>
          <w:sz w:val="28"/>
          <w:szCs w:val="28"/>
        </w:rPr>
        <w:t>кВ</w:t>
      </w:r>
      <w:proofErr w:type="spellEnd"/>
    </w:p>
    <w:p w14:paraId="60F95036" w14:textId="1281B999" w:rsidR="00764C83" w:rsidRPr="00764C83" w:rsidRDefault="00764C83" w:rsidP="00764C83">
      <w:pPr>
        <w:shd w:val="clear" w:color="auto" w:fill="FFFFFF"/>
        <w:jc w:val="center"/>
        <w:rPr>
          <w:sz w:val="28"/>
          <w:szCs w:val="28"/>
        </w:rPr>
      </w:pPr>
      <w:r w:rsidRPr="00764C83">
        <w:rPr>
          <w:sz w:val="28"/>
          <w:szCs w:val="28"/>
        </w:rPr>
        <w:t>для электроснабжения объекта</w:t>
      </w:r>
      <w:r w:rsidRPr="00E20289">
        <w:rPr>
          <w:sz w:val="28"/>
          <w:szCs w:val="28"/>
        </w:rPr>
        <w:t xml:space="preserve"> </w:t>
      </w:r>
      <w:r w:rsidRPr="00764C83">
        <w:rPr>
          <w:sz w:val="28"/>
          <w:szCs w:val="28"/>
        </w:rPr>
        <w:t>«Научно-экспериментальный</w:t>
      </w:r>
    </w:p>
    <w:p w14:paraId="72BFA69F" w14:textId="588CB1C3" w:rsidR="00764C83" w:rsidRPr="00E20289" w:rsidRDefault="00764C83" w:rsidP="00764C83">
      <w:pPr>
        <w:shd w:val="clear" w:color="auto" w:fill="FFFFFF"/>
        <w:jc w:val="center"/>
        <w:rPr>
          <w:sz w:val="28"/>
          <w:szCs w:val="28"/>
        </w:rPr>
      </w:pPr>
      <w:r w:rsidRPr="00764C83">
        <w:rPr>
          <w:sz w:val="28"/>
          <w:szCs w:val="28"/>
        </w:rPr>
        <w:t>полигон международного полевого</w:t>
      </w:r>
      <w:r w:rsidRPr="00E20289">
        <w:rPr>
          <w:sz w:val="28"/>
          <w:szCs w:val="28"/>
        </w:rPr>
        <w:t xml:space="preserve"> </w:t>
      </w:r>
      <w:r w:rsidRPr="00764C83">
        <w:rPr>
          <w:sz w:val="28"/>
          <w:szCs w:val="28"/>
        </w:rPr>
        <w:t>стационара «</w:t>
      </w:r>
      <w:proofErr w:type="spellStart"/>
      <w:r w:rsidRPr="00764C83">
        <w:rPr>
          <w:sz w:val="28"/>
          <w:szCs w:val="28"/>
        </w:rPr>
        <w:t>Мухрино</w:t>
      </w:r>
      <w:proofErr w:type="spellEnd"/>
      <w:r w:rsidRPr="00764C83">
        <w:rPr>
          <w:sz w:val="28"/>
          <w:szCs w:val="28"/>
        </w:rPr>
        <w:t>»</w:t>
      </w:r>
      <w:bookmarkEnd w:id="4"/>
    </w:p>
    <w:p w14:paraId="288C7BB4" w14:textId="30727784" w:rsidR="00764C83" w:rsidRPr="00E20289" w:rsidRDefault="00764C83" w:rsidP="00764C83">
      <w:pPr>
        <w:pStyle w:val="2"/>
      </w:pPr>
    </w:p>
    <w:bookmarkEnd w:id="3"/>
    <w:bookmarkEnd w:id="0"/>
    <w:bookmarkEnd w:id="1"/>
    <w:bookmarkEnd w:id="2"/>
    <w:p w14:paraId="292297F3" w14:textId="336B08BA" w:rsidR="00E20289" w:rsidRPr="00E20289" w:rsidRDefault="00E20289" w:rsidP="00E20289">
      <w:pPr>
        <w:tabs>
          <w:tab w:val="left" w:pos="3969"/>
        </w:tabs>
        <w:rPr>
          <w:sz w:val="28"/>
          <w:szCs w:val="28"/>
          <w:lang w:eastAsia="ar-SA"/>
        </w:rPr>
      </w:pPr>
      <w:r w:rsidRPr="00E20289">
        <w:tab/>
      </w:r>
    </w:p>
    <w:p w14:paraId="4F630E79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ind w:left="567" w:firstLine="0"/>
        <w:outlineLvl w:val="1"/>
        <w:rPr>
          <w:sz w:val="28"/>
          <w:szCs w:val="28"/>
        </w:rPr>
      </w:pPr>
      <w:bookmarkStart w:id="5" w:name="_Toc40548935"/>
      <w:bookmarkStart w:id="6" w:name="_Toc467234352"/>
      <w:bookmarkStart w:id="7" w:name="_Toc467234569"/>
      <w:bookmarkStart w:id="8" w:name="_Toc467234783"/>
      <w:r w:rsidRPr="00E20289">
        <w:rPr>
          <w:sz w:val="28"/>
          <w:szCs w:val="28"/>
        </w:rPr>
        <w:t>Наименование, основные характеристики и назначение планируемых для размещения линейных объектов, а также линейных объектов, подлежащих реконструкции в связи с изменением их местоположения</w:t>
      </w:r>
      <w:bookmarkEnd w:id="5"/>
    </w:p>
    <w:p w14:paraId="262F1E16" w14:textId="77777777" w:rsidR="00E20289" w:rsidRPr="00E20289" w:rsidRDefault="00E20289" w:rsidP="00E20289">
      <w:pPr>
        <w:pStyle w:val="a4"/>
        <w:tabs>
          <w:tab w:val="left" w:pos="1134"/>
        </w:tabs>
        <w:ind w:left="924"/>
        <w:jc w:val="left"/>
        <w:outlineLvl w:val="1"/>
        <w:rPr>
          <w:sz w:val="28"/>
          <w:szCs w:val="28"/>
        </w:rPr>
      </w:pPr>
    </w:p>
    <w:p w14:paraId="78A1FB92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Трасса объекта: Проект планировки и проект межевания территории под строительство линейного объекта «ЛЭП-10-0,4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с ТП-10/0,4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для электроснабжения объекта «Научно-экспериментальный полигон международного полевого стационара «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Мухрино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>» Ханты-Мансийский район», расположен</w:t>
      </w:r>
      <w:r w:rsidRPr="00E20289">
        <w:rPr>
          <w:sz w:val="28"/>
          <w:szCs w:val="28"/>
        </w:rPr>
        <w:t xml:space="preserve"> на землях межселенной территории</w:t>
      </w:r>
      <w:r w:rsidRPr="00E20289">
        <w:rPr>
          <w:color w:val="FF0000"/>
          <w:sz w:val="28"/>
          <w:szCs w:val="28"/>
        </w:rPr>
        <w:t xml:space="preserve"> </w:t>
      </w:r>
      <w:r w:rsidRPr="00E20289">
        <w:rPr>
          <w:sz w:val="28"/>
          <w:szCs w:val="28"/>
        </w:rPr>
        <w:t xml:space="preserve">в </w:t>
      </w:r>
      <w:r w:rsidRPr="00E20289">
        <w:rPr>
          <w:rFonts w:eastAsiaTheme="minorHAnsi"/>
          <w:color w:val="000000"/>
          <w:sz w:val="28"/>
          <w:szCs w:val="28"/>
          <w:lang w:eastAsia="en-US"/>
        </w:rPr>
        <w:t>Ханты-Мансий</w:t>
      </w:r>
      <w:r w:rsidRPr="00E20289">
        <w:rPr>
          <w:sz w:val="28"/>
          <w:szCs w:val="28"/>
        </w:rPr>
        <w:t>ском районе Ханты-Мансийского автономного округа-Югры.</w:t>
      </w:r>
    </w:p>
    <w:p w14:paraId="793CF81C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Техническое обоснование и экономически целесообразное проектное решение по проектированию объекта с учетом обеспечения рационального использования земельных угодий, принято по условиям согласования прохождения трассы ВЛ со всеми заинтересованными организациями. Все необходимые согласования получены. </w:t>
      </w:r>
    </w:p>
    <w:p w14:paraId="330755EA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Протяженность трассы ВЛ 10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– 7331,9 м.</w:t>
      </w:r>
    </w:p>
    <w:p w14:paraId="3B77C2B5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Данный вариант трассы ВЛ-10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и отводов земельных участков является наиболее приемлемым, т.к. обеспечивается соблюдение всех необходимых габаритов согласно нормам. </w:t>
      </w:r>
    </w:p>
    <w:p w14:paraId="7C756547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Началом ВЛ 10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является существующая опора №127/3, ВЛ-10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до РУ-10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проектируемой КТПН-М-Т 10/0,4кВ 160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кВА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>.</w:t>
      </w:r>
    </w:p>
    <w:p w14:paraId="3EBB5898" w14:textId="77777777" w:rsidR="00E20289" w:rsidRPr="00E20289" w:rsidRDefault="00E20289" w:rsidP="00E20289">
      <w:pPr>
        <w:pStyle w:val="a4"/>
        <w:tabs>
          <w:tab w:val="left" w:pos="1134"/>
        </w:tabs>
        <w:ind w:firstLine="567"/>
        <w:jc w:val="both"/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Разрешенное использование земельных участков согласно Приказа Росреестра от 10.11.2020 N П/0412 (ред. от 30.07.2021) "Об утверждении классификатора видов разрешенного использования земельных участков" – «коммунальное обслуживание». </w:t>
      </w:r>
    </w:p>
    <w:p w14:paraId="3442862D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Ширина полос предоставляемых земель на период строительства при напряжении линии до 20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при железобетонных опорах воздушных линий электропередачи принята равной 8 м.</w:t>
      </w:r>
    </w:p>
    <w:p w14:paraId="772246B5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Полосы земель и земельные участки для монтажа опор воздушных линий электропередачи напряжением 6(10)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>, строящихся на землях населенных пунктов и предприятий, на период строительства изъятию не подлежат.</w:t>
      </w:r>
    </w:p>
    <w:p w14:paraId="78FF9033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7F4BFDDE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ind w:left="426" w:firstLine="69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 xml:space="preserve"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</w:t>
      </w:r>
      <w:r w:rsidRPr="00E20289">
        <w:rPr>
          <w:sz w:val="28"/>
          <w:szCs w:val="28"/>
        </w:rPr>
        <w:lastRenderedPageBreak/>
        <w:t>федерального значения, на территориях которых устанавливаются зоны планируемого размещения линейных объектов</w:t>
      </w:r>
    </w:p>
    <w:p w14:paraId="21572BE8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283C194E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Трасса объекта: ЛЭП-10-0,4 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 с ТП-10/0,4 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 для электроснабжения объекта «Научно-экспериментальный полигон международного полевого стационара «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Мухрино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» Ханты-Мансийский район, расположена на землях межселенной территории в Ханты-Мансийском районе Ханты-Мансийского автономного округа-Югры и землях лесного фонда, находящихся в введении территориального отдела - 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Самаровское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 лесничество, Троицкое участковое лесничество, 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Самаровское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 урочище, квартал №95,96,97,107.</w:t>
      </w:r>
    </w:p>
    <w:p w14:paraId="24A39DC1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</w:p>
    <w:p w14:paraId="33E7B57A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</w:p>
    <w:p w14:paraId="5B29E448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ind w:left="426" w:firstLine="69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>Перечень координат характерных точек границ зон планируемого размещения линейных объектов</w:t>
      </w:r>
    </w:p>
    <w:p w14:paraId="71278BA0" w14:textId="77777777" w:rsidR="00E20289" w:rsidRPr="00E20289" w:rsidRDefault="00E20289" w:rsidP="00E20289">
      <w:pPr>
        <w:pStyle w:val="a4"/>
        <w:tabs>
          <w:tab w:val="left" w:pos="1134"/>
        </w:tabs>
        <w:outlineLvl w:val="1"/>
        <w:rPr>
          <w:sz w:val="28"/>
          <w:szCs w:val="28"/>
        </w:rPr>
      </w:pPr>
    </w:p>
    <w:p w14:paraId="1524616E" w14:textId="77777777" w:rsidR="00E20289" w:rsidRPr="00E20289" w:rsidRDefault="00E20289" w:rsidP="00E20289">
      <w:pPr>
        <w:pStyle w:val="Default"/>
        <w:ind w:firstLine="567"/>
        <w:rPr>
          <w:color w:val="auto"/>
          <w:sz w:val="28"/>
          <w:szCs w:val="28"/>
        </w:rPr>
      </w:pPr>
      <w:r w:rsidRPr="00E20289">
        <w:rPr>
          <w:color w:val="auto"/>
          <w:sz w:val="28"/>
          <w:szCs w:val="28"/>
        </w:rPr>
        <w:t xml:space="preserve"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Югры МСК-86. </w:t>
      </w:r>
    </w:p>
    <w:p w14:paraId="2FBA6672" w14:textId="77777777" w:rsidR="00E20289" w:rsidRPr="00E20289" w:rsidRDefault="00E20289" w:rsidP="00E20289">
      <w:pPr>
        <w:pStyle w:val="a4"/>
        <w:tabs>
          <w:tab w:val="left" w:pos="1134"/>
        </w:tabs>
        <w:ind w:firstLine="567"/>
        <w:outlineLvl w:val="1"/>
        <w:rPr>
          <w:rFonts w:eastAsiaTheme="minorHAnsi"/>
          <w:sz w:val="28"/>
          <w:szCs w:val="28"/>
          <w:lang w:eastAsia="en-US"/>
        </w:rPr>
      </w:pPr>
    </w:p>
    <w:p w14:paraId="1CF8E0B5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Каталог координат границ земельного участка 86:02:0000000:</w:t>
      </w:r>
      <w:proofErr w:type="gramStart"/>
      <w:r w:rsidRPr="00E20289">
        <w:rPr>
          <w:rFonts w:eastAsiaTheme="minorHAnsi"/>
          <w:sz w:val="28"/>
          <w:szCs w:val="28"/>
          <w:lang w:eastAsia="en-US"/>
        </w:rPr>
        <w:t>6726:ЗУ</w:t>
      </w:r>
      <w:proofErr w:type="gramEnd"/>
      <w:r w:rsidRPr="00E20289">
        <w:rPr>
          <w:rFonts w:eastAsiaTheme="minorHAnsi"/>
          <w:sz w:val="28"/>
          <w:szCs w:val="28"/>
          <w:lang w:eastAsia="en-US"/>
        </w:rPr>
        <w:t>1(1)</w:t>
      </w:r>
    </w:p>
    <w:p w14:paraId="12D14990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E20289" w:rsidRPr="00E20289" w14:paraId="78BFB02D" w14:textId="77777777" w:rsidTr="00FB3013">
        <w:trPr>
          <w:trHeight w:val="300"/>
          <w:jc w:val="center"/>
        </w:trPr>
        <w:tc>
          <w:tcPr>
            <w:tcW w:w="1134" w:type="dxa"/>
            <w:vMerge w:val="restart"/>
            <w:shd w:val="clear" w:color="auto" w:fill="auto"/>
            <w:noWrap/>
            <w:vAlign w:val="center"/>
            <w:hideMark/>
          </w:tcPr>
          <w:p w14:paraId="01FFC99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№№</w:t>
            </w:r>
          </w:p>
        </w:tc>
        <w:tc>
          <w:tcPr>
            <w:tcW w:w="5670" w:type="dxa"/>
            <w:gridSpan w:val="2"/>
            <w:shd w:val="clear" w:color="auto" w:fill="auto"/>
            <w:noWrap/>
            <w:vAlign w:val="center"/>
            <w:hideMark/>
          </w:tcPr>
          <w:p w14:paraId="4CE4989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Координаты поворотных точек</w:t>
            </w:r>
          </w:p>
        </w:tc>
      </w:tr>
      <w:tr w:rsidR="00E20289" w:rsidRPr="00E20289" w14:paraId="592EEF74" w14:textId="77777777" w:rsidTr="00FB3013">
        <w:trPr>
          <w:trHeight w:val="300"/>
          <w:jc w:val="center"/>
        </w:trPr>
        <w:tc>
          <w:tcPr>
            <w:tcW w:w="1134" w:type="dxa"/>
            <w:vMerge/>
            <w:shd w:val="clear" w:color="auto" w:fill="auto"/>
            <w:noWrap/>
            <w:vAlign w:val="center"/>
            <w:hideMark/>
          </w:tcPr>
          <w:p w14:paraId="6CD6A9D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23E110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Х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220A38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Y</w:t>
            </w:r>
          </w:p>
        </w:tc>
      </w:tr>
      <w:tr w:rsidR="00E20289" w:rsidRPr="00E20289" w14:paraId="26FBC4EB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8A50B7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EB56AE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949636,37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0D42E2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2639574,95</w:t>
            </w:r>
          </w:p>
        </w:tc>
      </w:tr>
      <w:tr w:rsidR="00E20289" w:rsidRPr="00E20289" w14:paraId="66C037E2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3BE460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59198D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949640,02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DA24F1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2639725,66</w:t>
            </w:r>
          </w:p>
        </w:tc>
      </w:tr>
      <w:tr w:rsidR="00E20289" w:rsidRPr="00E20289" w14:paraId="7A96D2DB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72CCAD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C6E8FF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949633,52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895EC4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2639725,83</w:t>
            </w:r>
          </w:p>
        </w:tc>
      </w:tr>
      <w:tr w:rsidR="00E20289" w:rsidRPr="00E20289" w14:paraId="3C88617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724250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0AE498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949633,61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9487A4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2639729,49</w:t>
            </w:r>
          </w:p>
        </w:tc>
      </w:tr>
      <w:tr w:rsidR="00E20289" w:rsidRPr="00E20289" w14:paraId="07A4242D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70F0FD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7E01C4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949640,1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BAA845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2639729,18</w:t>
            </w:r>
          </w:p>
        </w:tc>
      </w:tr>
      <w:tr w:rsidR="00E20289" w:rsidRPr="00E20289" w14:paraId="26AFDAD3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F0C7DB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D404F4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949640,27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72EBA5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2639736,29</w:t>
            </w:r>
          </w:p>
        </w:tc>
      </w:tr>
      <w:tr w:rsidR="00E20289" w:rsidRPr="00E20289" w14:paraId="6D265117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36A991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B80937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949049,7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EA5792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2639767,66</w:t>
            </w:r>
          </w:p>
        </w:tc>
      </w:tr>
      <w:tr w:rsidR="00E20289" w:rsidRPr="00E20289" w14:paraId="39BC0CD2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01E3D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D8E1B4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949049,21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FB83AF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2639761,17</w:t>
            </w:r>
          </w:p>
        </w:tc>
      </w:tr>
      <w:tr w:rsidR="00E20289" w:rsidRPr="00E20289" w14:paraId="757868A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E44B95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D88264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948799,4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B30AD6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2639774,44</w:t>
            </w:r>
          </w:p>
        </w:tc>
      </w:tr>
      <w:tr w:rsidR="00E20289" w:rsidRPr="00E20289" w14:paraId="2A44617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753EFF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н10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A2A999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948799,89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F53508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2639780,92</w:t>
            </w:r>
          </w:p>
        </w:tc>
      </w:tr>
      <w:tr w:rsidR="00E20289" w:rsidRPr="00E20289" w14:paraId="2B4C46DE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C5C150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3A0997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948549,35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32C733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2639794,23</w:t>
            </w:r>
          </w:p>
        </w:tc>
      </w:tr>
      <w:tr w:rsidR="00E20289" w:rsidRPr="00E20289" w14:paraId="58D295D2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847763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88FAF7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948548,41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B4C4A7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2639797,7</w:t>
            </w:r>
          </w:p>
        </w:tc>
      </w:tr>
      <w:tr w:rsidR="00E20289" w:rsidRPr="00E20289" w14:paraId="6A79A87F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1CA6F2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E17318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948544,06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AD3629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2639788,94</w:t>
            </w:r>
          </w:p>
        </w:tc>
      </w:tr>
      <w:tr w:rsidR="00E20289" w:rsidRPr="00E20289" w14:paraId="6854013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841FD1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696EC8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948320,65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6FC4E4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2640611,03</w:t>
            </w:r>
          </w:p>
        </w:tc>
      </w:tr>
      <w:tr w:rsidR="00E20289" w:rsidRPr="00E20289" w14:paraId="3A2CA42D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9BE70E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9FDCE9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948237,92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8EB691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2640692,12</w:t>
            </w:r>
          </w:p>
        </w:tc>
      </w:tr>
      <w:tr w:rsidR="00E20289" w:rsidRPr="00E20289" w14:paraId="1BAD954C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DA32AF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7B5012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948248,84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5FB104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2640690,52</w:t>
            </w:r>
          </w:p>
        </w:tc>
      </w:tr>
      <w:tr w:rsidR="00E20289" w:rsidRPr="00E20289" w14:paraId="7A008E5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D453BF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41AEEF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947698,67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84D569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2641229,73</w:t>
            </w:r>
          </w:p>
        </w:tc>
      </w:tr>
      <w:tr w:rsidR="00E20289" w:rsidRPr="00E20289" w14:paraId="7C2EB7EA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26085A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BF340F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947681,31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E10F90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2641217,34</w:t>
            </w:r>
          </w:p>
        </w:tc>
      </w:tr>
      <w:tr w:rsidR="00E20289" w:rsidRPr="00E20289" w14:paraId="5E66BE4E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752908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5807DD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948225,32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D695EC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2640684,16</w:t>
            </w:r>
          </w:p>
        </w:tc>
      </w:tr>
      <w:tr w:rsidR="00E20289" w:rsidRPr="00E20289" w14:paraId="4A9C458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69F9C6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н20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43F6AF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948229,36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FF6656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2640689,3</w:t>
            </w:r>
          </w:p>
        </w:tc>
      </w:tr>
      <w:tr w:rsidR="00E20289" w:rsidRPr="00E20289" w14:paraId="58FFFE9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8243F9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1A8146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948313,5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82405D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2640606,83</w:t>
            </w:r>
          </w:p>
        </w:tc>
      </w:tr>
      <w:tr w:rsidR="00E20289" w:rsidRPr="00E20289" w14:paraId="419B9784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FD5B9C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544A42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948537,79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559D05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2639781,5</w:t>
            </w:r>
          </w:p>
        </w:tc>
      </w:tr>
      <w:tr w:rsidR="00E20289" w:rsidRPr="00E20289" w14:paraId="182EC11E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1075F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78AB52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948531,77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F55C33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2639778,84</w:t>
            </w:r>
          </w:p>
        </w:tc>
      </w:tr>
      <w:tr w:rsidR="00E20289" w:rsidRPr="00E20289" w14:paraId="6C06E755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4B34EE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>н24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DE7A85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948533,07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B3143E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2639774,06</w:t>
            </w:r>
          </w:p>
        </w:tc>
      </w:tr>
      <w:tr w:rsidR="00E20289" w:rsidRPr="00E20289" w14:paraId="52F3EDE4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FE58FB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4C7C97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948798,49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F8957A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2639759,97</w:t>
            </w:r>
          </w:p>
        </w:tc>
      </w:tr>
      <w:tr w:rsidR="00E20289" w:rsidRPr="00E20289" w14:paraId="2CB4BAA3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FA306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31F9A7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948798,83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E757FC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2639766,46</w:t>
            </w:r>
          </w:p>
        </w:tc>
      </w:tr>
      <w:tr w:rsidR="00E20289" w:rsidRPr="00E20289" w14:paraId="753BBEA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C68BDA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93FAF1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948903,44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B2CEAE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2639760,9</w:t>
            </w:r>
          </w:p>
        </w:tc>
      </w:tr>
      <w:tr w:rsidR="00E20289" w:rsidRPr="00E20289" w14:paraId="3C627D97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00E3C1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D23874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948890,49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709C1F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2639756,91</w:t>
            </w:r>
          </w:p>
        </w:tc>
      </w:tr>
      <w:tr w:rsidR="00E20289" w:rsidRPr="00E20289" w14:paraId="5B385A6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978DC6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CAD21E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948889,06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8F99E3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2639755,16</w:t>
            </w:r>
          </w:p>
        </w:tc>
      </w:tr>
      <w:tr w:rsidR="00E20289" w:rsidRPr="00E20289" w14:paraId="792E4377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BF1363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н30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FBA1ED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948959,74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23F15A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2639751,4</w:t>
            </w:r>
          </w:p>
        </w:tc>
      </w:tr>
      <w:tr w:rsidR="00E20289" w:rsidRPr="00E20289" w14:paraId="68045C44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EDF150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F37986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948951,01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2DF351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2639758,38</w:t>
            </w:r>
          </w:p>
        </w:tc>
      </w:tr>
      <w:tr w:rsidR="00E20289" w:rsidRPr="00E20289" w14:paraId="67D5569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A547D4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657388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949048,66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B20792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2639753,19</w:t>
            </w:r>
          </w:p>
        </w:tc>
      </w:tr>
      <w:tr w:rsidR="00E20289" w:rsidRPr="00E20289" w14:paraId="2F7596E4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E66BA6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6094D4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949048,18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DE619B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2639746,71</w:t>
            </w:r>
          </w:p>
        </w:tc>
      </w:tr>
      <w:tr w:rsidR="00E20289" w:rsidRPr="00E20289" w14:paraId="76374D79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D2A63C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E43611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949618,79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9EFF92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2639716,4</w:t>
            </w:r>
          </w:p>
        </w:tc>
      </w:tr>
      <w:tr w:rsidR="00E20289" w:rsidRPr="00E20289" w14:paraId="3EA6357C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A40D2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A993DC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949614,6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3E2CB8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2639543,24</w:t>
            </w:r>
          </w:p>
        </w:tc>
      </w:tr>
      <w:tr w:rsidR="00E20289" w:rsidRPr="00E20289" w14:paraId="46D4BE26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5EA82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F66567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949636,37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40FA25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2639574,95</w:t>
            </w:r>
          </w:p>
        </w:tc>
      </w:tr>
    </w:tbl>
    <w:p w14:paraId="6A8F9503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215492CC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Каталог координат границ сервитута на земельном участке 86:02:1102001:377(1)</w:t>
      </w:r>
    </w:p>
    <w:p w14:paraId="44905581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E20289" w:rsidRPr="00E20289" w14:paraId="105AB98D" w14:textId="77777777" w:rsidTr="00FB3013">
        <w:trPr>
          <w:trHeight w:val="300"/>
          <w:jc w:val="center"/>
        </w:trPr>
        <w:tc>
          <w:tcPr>
            <w:tcW w:w="1134" w:type="dxa"/>
            <w:vMerge w:val="restart"/>
            <w:shd w:val="clear" w:color="auto" w:fill="auto"/>
            <w:noWrap/>
            <w:vAlign w:val="center"/>
            <w:hideMark/>
          </w:tcPr>
          <w:p w14:paraId="702D14F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№№</w:t>
            </w:r>
          </w:p>
        </w:tc>
        <w:tc>
          <w:tcPr>
            <w:tcW w:w="5670" w:type="dxa"/>
            <w:gridSpan w:val="2"/>
            <w:shd w:val="clear" w:color="auto" w:fill="auto"/>
            <w:noWrap/>
            <w:vAlign w:val="center"/>
            <w:hideMark/>
          </w:tcPr>
          <w:p w14:paraId="0C89750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Координаты поворотных точек</w:t>
            </w:r>
          </w:p>
        </w:tc>
      </w:tr>
      <w:tr w:rsidR="00E20289" w:rsidRPr="00E20289" w14:paraId="7D2C5BA2" w14:textId="77777777" w:rsidTr="00FB3013">
        <w:trPr>
          <w:trHeight w:val="300"/>
          <w:jc w:val="center"/>
        </w:trPr>
        <w:tc>
          <w:tcPr>
            <w:tcW w:w="1134" w:type="dxa"/>
            <w:vMerge/>
            <w:shd w:val="clear" w:color="auto" w:fill="auto"/>
            <w:noWrap/>
            <w:vAlign w:val="center"/>
            <w:hideMark/>
          </w:tcPr>
          <w:p w14:paraId="038D185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6EA707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Х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AE9FA1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Y</w:t>
            </w:r>
          </w:p>
        </w:tc>
      </w:tr>
      <w:tr w:rsidR="00E20289" w:rsidRPr="00E20289" w14:paraId="4D83A83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9C44BD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A9F3A6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947698,67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991129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2641229,73</w:t>
            </w:r>
          </w:p>
        </w:tc>
      </w:tr>
      <w:tr w:rsidR="00E20289" w:rsidRPr="00E20289" w14:paraId="40A6C15F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ED8183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32613E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947655,14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6D7676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2641272,39</w:t>
            </w:r>
          </w:p>
        </w:tc>
      </w:tr>
      <w:tr w:rsidR="00E20289" w:rsidRPr="00E20289" w14:paraId="62BFE08F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855232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532F14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947637,78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E5FF82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2641259,99</w:t>
            </w:r>
          </w:p>
        </w:tc>
      </w:tr>
      <w:tr w:rsidR="00E20289" w:rsidRPr="00E20289" w14:paraId="25920224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616B97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0D6238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947681,31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21E0AD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2641217,34</w:t>
            </w:r>
          </w:p>
        </w:tc>
      </w:tr>
      <w:tr w:rsidR="00E20289" w:rsidRPr="00E20289" w14:paraId="09D336B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D68EF7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DB7F15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947698,67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4B25E2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2641229,73</w:t>
            </w:r>
          </w:p>
        </w:tc>
      </w:tr>
    </w:tbl>
    <w:p w14:paraId="06E6F2EF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6502763E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Каталог координат границ земельного участка 86:02:0000000:</w:t>
      </w:r>
      <w:proofErr w:type="gramStart"/>
      <w:r w:rsidRPr="00E20289">
        <w:rPr>
          <w:rFonts w:eastAsiaTheme="minorHAnsi"/>
          <w:sz w:val="28"/>
          <w:szCs w:val="28"/>
          <w:lang w:eastAsia="en-US"/>
        </w:rPr>
        <w:t>6726:ЗУ</w:t>
      </w:r>
      <w:proofErr w:type="gramEnd"/>
      <w:r w:rsidRPr="00E20289">
        <w:rPr>
          <w:rFonts w:eastAsiaTheme="minorHAnsi"/>
          <w:sz w:val="28"/>
          <w:szCs w:val="28"/>
          <w:lang w:eastAsia="en-US"/>
        </w:rPr>
        <w:t>1(2)</w:t>
      </w:r>
    </w:p>
    <w:p w14:paraId="2A7F03F0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E20289" w:rsidRPr="00E20289" w14:paraId="786A83AC" w14:textId="77777777" w:rsidTr="00FB3013">
        <w:trPr>
          <w:trHeight w:val="300"/>
          <w:jc w:val="center"/>
        </w:trPr>
        <w:tc>
          <w:tcPr>
            <w:tcW w:w="1134" w:type="dxa"/>
            <w:vMerge w:val="restart"/>
            <w:shd w:val="clear" w:color="auto" w:fill="auto"/>
            <w:noWrap/>
            <w:vAlign w:val="center"/>
            <w:hideMark/>
          </w:tcPr>
          <w:p w14:paraId="65C6D8B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№№</w:t>
            </w:r>
          </w:p>
        </w:tc>
        <w:tc>
          <w:tcPr>
            <w:tcW w:w="5670" w:type="dxa"/>
            <w:gridSpan w:val="2"/>
            <w:shd w:val="clear" w:color="auto" w:fill="auto"/>
            <w:noWrap/>
            <w:vAlign w:val="center"/>
            <w:hideMark/>
          </w:tcPr>
          <w:p w14:paraId="1875C09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Координаты поворотных точек</w:t>
            </w:r>
          </w:p>
        </w:tc>
      </w:tr>
      <w:tr w:rsidR="00E20289" w:rsidRPr="00E20289" w14:paraId="43DF416C" w14:textId="77777777" w:rsidTr="00FB3013">
        <w:trPr>
          <w:trHeight w:val="300"/>
          <w:jc w:val="center"/>
        </w:trPr>
        <w:tc>
          <w:tcPr>
            <w:tcW w:w="1134" w:type="dxa"/>
            <w:vMerge/>
            <w:shd w:val="clear" w:color="auto" w:fill="auto"/>
            <w:noWrap/>
            <w:vAlign w:val="center"/>
            <w:hideMark/>
          </w:tcPr>
          <w:p w14:paraId="294A526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346EE2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Х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32A969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Y</w:t>
            </w:r>
          </w:p>
        </w:tc>
      </w:tr>
      <w:tr w:rsidR="00E20289" w:rsidRPr="00E20289" w14:paraId="75007DA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6DD92B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D5359F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947655,14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1AE410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2641272,39</w:t>
            </w:r>
          </w:p>
        </w:tc>
      </w:tr>
      <w:tr w:rsidR="00E20289" w:rsidRPr="00E20289" w14:paraId="0D58CDB3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EE17C0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B5F3AC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946182,49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F5FE82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2642715,72</w:t>
            </w:r>
          </w:p>
        </w:tc>
      </w:tr>
      <w:tr w:rsidR="00E20289" w:rsidRPr="00E20289" w14:paraId="65745965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2D7F6B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22178A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946182,83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91F00F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2642725,61</w:t>
            </w:r>
          </w:p>
        </w:tc>
      </w:tr>
      <w:tr w:rsidR="00E20289" w:rsidRPr="00E20289" w14:paraId="78D6E9FB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B965FD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2E7A76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946179,13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C0CF9C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2642725,75</w:t>
            </w:r>
          </w:p>
        </w:tc>
      </w:tr>
      <w:tr w:rsidR="00E20289" w:rsidRPr="00E20289" w14:paraId="09ACADA9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7DB463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2213B3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946189,34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FE89BC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2643019,06</w:t>
            </w:r>
          </w:p>
        </w:tc>
      </w:tr>
      <w:tr w:rsidR="00E20289" w:rsidRPr="00E20289" w14:paraId="7F321FE9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08EDEB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40421A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946181,45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D8AC19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2643022,42</w:t>
            </w:r>
          </w:p>
        </w:tc>
      </w:tr>
      <w:tr w:rsidR="00E20289" w:rsidRPr="00E20289" w14:paraId="6EE5F3F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0FF2E4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89FEEC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946171,13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A991C7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2642726,03</w:t>
            </w:r>
          </w:p>
        </w:tc>
      </w:tr>
      <w:tr w:rsidR="00E20289" w:rsidRPr="00E20289" w14:paraId="358488D5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6CC684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AC92BD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946169,09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2A4560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2642726,11</w:t>
            </w:r>
          </w:p>
        </w:tc>
      </w:tr>
      <w:tr w:rsidR="00E20289" w:rsidRPr="00E20289" w14:paraId="1097EEAD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88221C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355C2C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946168,19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C1F1C9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2642700,32</w:t>
            </w:r>
          </w:p>
        </w:tc>
      </w:tr>
      <w:tr w:rsidR="00E20289" w:rsidRPr="00E20289" w14:paraId="6033D1C3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FAC09F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н10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606F52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947637,78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3F81B1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2641259,99</w:t>
            </w:r>
          </w:p>
        </w:tc>
      </w:tr>
      <w:tr w:rsidR="00E20289" w:rsidRPr="00E20289" w14:paraId="71572AE6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F031D9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592744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947655,14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E83CCD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2641272,39</w:t>
            </w:r>
          </w:p>
        </w:tc>
      </w:tr>
    </w:tbl>
    <w:p w14:paraId="3815B9FC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</w:p>
    <w:p w14:paraId="348CB8E9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Каталог координат границ земельного участка 86:02:1102001:</w:t>
      </w:r>
      <w:proofErr w:type="gramStart"/>
      <w:r w:rsidRPr="00E20289">
        <w:rPr>
          <w:rFonts w:eastAsiaTheme="minorHAnsi"/>
          <w:sz w:val="28"/>
          <w:szCs w:val="28"/>
          <w:lang w:eastAsia="en-US"/>
        </w:rPr>
        <w:t>334:ЗУ</w:t>
      </w:r>
      <w:proofErr w:type="gramEnd"/>
      <w:r w:rsidRPr="00E20289">
        <w:rPr>
          <w:rFonts w:eastAsiaTheme="minorHAnsi"/>
          <w:sz w:val="28"/>
          <w:szCs w:val="28"/>
          <w:lang w:eastAsia="en-US"/>
        </w:rPr>
        <w:t>1</w:t>
      </w:r>
    </w:p>
    <w:p w14:paraId="159E9D9C" w14:textId="77777777" w:rsidR="00E20289" w:rsidRPr="00E20289" w:rsidRDefault="00E20289" w:rsidP="00E20289">
      <w:pPr>
        <w:jc w:val="center"/>
        <w:rPr>
          <w:rFonts w:eastAsiaTheme="minorHAnsi"/>
          <w:sz w:val="28"/>
          <w:szCs w:val="28"/>
          <w:lang w:eastAsia="en-US"/>
        </w:rPr>
      </w:pP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E20289" w:rsidRPr="00E20289" w14:paraId="2833DD11" w14:textId="77777777" w:rsidTr="00FB3013">
        <w:trPr>
          <w:trHeight w:val="300"/>
          <w:jc w:val="center"/>
        </w:trPr>
        <w:tc>
          <w:tcPr>
            <w:tcW w:w="1134" w:type="dxa"/>
            <w:vMerge w:val="restart"/>
            <w:shd w:val="clear" w:color="auto" w:fill="auto"/>
            <w:noWrap/>
            <w:vAlign w:val="center"/>
            <w:hideMark/>
          </w:tcPr>
          <w:p w14:paraId="011130C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№№</w:t>
            </w:r>
          </w:p>
        </w:tc>
        <w:tc>
          <w:tcPr>
            <w:tcW w:w="5670" w:type="dxa"/>
            <w:gridSpan w:val="2"/>
            <w:shd w:val="clear" w:color="auto" w:fill="auto"/>
            <w:noWrap/>
            <w:vAlign w:val="center"/>
            <w:hideMark/>
          </w:tcPr>
          <w:p w14:paraId="0B892A9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Координаты поворотных точек</w:t>
            </w:r>
          </w:p>
        </w:tc>
      </w:tr>
      <w:tr w:rsidR="00E20289" w:rsidRPr="00E20289" w14:paraId="4C6BF0A2" w14:textId="77777777" w:rsidTr="00FB3013">
        <w:trPr>
          <w:trHeight w:val="300"/>
          <w:jc w:val="center"/>
        </w:trPr>
        <w:tc>
          <w:tcPr>
            <w:tcW w:w="1134" w:type="dxa"/>
            <w:vMerge/>
            <w:shd w:val="clear" w:color="auto" w:fill="auto"/>
            <w:noWrap/>
            <w:vAlign w:val="center"/>
            <w:hideMark/>
          </w:tcPr>
          <w:p w14:paraId="68B49DF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41D0B8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Х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950D0E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Y</w:t>
            </w:r>
          </w:p>
        </w:tc>
      </w:tr>
      <w:tr w:rsidR="00E20289" w:rsidRPr="00E20289" w14:paraId="15CB68EC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3FB5D3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D33726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946189,34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9B7A89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2643019,06</w:t>
            </w:r>
          </w:p>
        </w:tc>
      </w:tr>
      <w:tr w:rsidR="00E20289" w:rsidRPr="00E20289" w14:paraId="477A894A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784E4E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04E2A1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946191,58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1B27D3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2643083,31</w:t>
            </w:r>
          </w:p>
        </w:tc>
      </w:tr>
      <w:tr w:rsidR="00E20289" w:rsidRPr="00E20289" w14:paraId="5EA72FC5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F1A9B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>н3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C09609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946183,69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ECAA1A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2643086,67</w:t>
            </w:r>
          </w:p>
        </w:tc>
      </w:tr>
      <w:tr w:rsidR="00E20289" w:rsidRPr="00E20289" w14:paraId="028C18E4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EE07EB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5693C3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946181,45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138FE9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2643022,42</w:t>
            </w:r>
          </w:p>
        </w:tc>
      </w:tr>
      <w:tr w:rsidR="00E20289" w:rsidRPr="00E20289" w14:paraId="2379E52F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3A3861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35D277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946189,34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7BEF2E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2643019,06</w:t>
            </w:r>
          </w:p>
        </w:tc>
      </w:tr>
    </w:tbl>
    <w:p w14:paraId="1659FE50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19085782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7011C31B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Каталог координат границ земельного участка 86:02:0000000:</w:t>
      </w:r>
      <w:proofErr w:type="gramStart"/>
      <w:r w:rsidRPr="00E20289">
        <w:rPr>
          <w:rFonts w:eastAsiaTheme="minorHAnsi"/>
          <w:sz w:val="28"/>
          <w:szCs w:val="28"/>
          <w:lang w:eastAsia="en-US"/>
        </w:rPr>
        <w:t>6726:ЗУ</w:t>
      </w:r>
      <w:proofErr w:type="gramEnd"/>
      <w:r w:rsidRPr="00E20289">
        <w:rPr>
          <w:rFonts w:eastAsiaTheme="minorHAnsi"/>
          <w:sz w:val="28"/>
          <w:szCs w:val="28"/>
          <w:lang w:eastAsia="en-US"/>
        </w:rPr>
        <w:t>1(3)</w:t>
      </w:r>
    </w:p>
    <w:p w14:paraId="7476DB71" w14:textId="77777777" w:rsidR="00E20289" w:rsidRPr="00E20289" w:rsidRDefault="00E20289" w:rsidP="00E20289">
      <w:pPr>
        <w:tabs>
          <w:tab w:val="left" w:pos="240"/>
        </w:tabs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E20289" w:rsidRPr="00E20289" w14:paraId="4CC711D5" w14:textId="77777777" w:rsidTr="00FB3013">
        <w:trPr>
          <w:trHeight w:val="300"/>
          <w:jc w:val="center"/>
        </w:trPr>
        <w:tc>
          <w:tcPr>
            <w:tcW w:w="1134" w:type="dxa"/>
            <w:vMerge w:val="restart"/>
            <w:shd w:val="clear" w:color="auto" w:fill="auto"/>
            <w:noWrap/>
            <w:vAlign w:val="center"/>
            <w:hideMark/>
          </w:tcPr>
          <w:p w14:paraId="0ECD68F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№№</w:t>
            </w:r>
          </w:p>
        </w:tc>
        <w:tc>
          <w:tcPr>
            <w:tcW w:w="5670" w:type="dxa"/>
            <w:gridSpan w:val="2"/>
            <w:shd w:val="clear" w:color="auto" w:fill="auto"/>
            <w:noWrap/>
            <w:vAlign w:val="center"/>
            <w:hideMark/>
          </w:tcPr>
          <w:p w14:paraId="7940FA1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Координаты поворотных точек</w:t>
            </w:r>
          </w:p>
        </w:tc>
      </w:tr>
      <w:tr w:rsidR="00E20289" w:rsidRPr="00E20289" w14:paraId="3C37E40A" w14:textId="77777777" w:rsidTr="00FB3013">
        <w:trPr>
          <w:trHeight w:val="300"/>
          <w:jc w:val="center"/>
        </w:trPr>
        <w:tc>
          <w:tcPr>
            <w:tcW w:w="1134" w:type="dxa"/>
            <w:vMerge/>
            <w:shd w:val="clear" w:color="auto" w:fill="auto"/>
            <w:noWrap/>
            <w:vAlign w:val="center"/>
            <w:hideMark/>
          </w:tcPr>
          <w:p w14:paraId="0C03EB5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D67ABE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Х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D3B04E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Y</w:t>
            </w:r>
          </w:p>
        </w:tc>
      </w:tr>
      <w:tr w:rsidR="00E20289" w:rsidRPr="00E20289" w14:paraId="28602F13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734307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834477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946191,58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8A6218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2643083,31</w:t>
            </w:r>
          </w:p>
        </w:tc>
      </w:tr>
      <w:tr w:rsidR="00E20289" w:rsidRPr="00E20289" w14:paraId="23334442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CFAC43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B475E4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946213,48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BF8CF3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2643712,03</w:t>
            </w:r>
          </w:p>
        </w:tc>
      </w:tr>
      <w:tr w:rsidR="00E20289" w:rsidRPr="00E20289" w14:paraId="3D4E910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0CE5D7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7E353C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946061,5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711B4B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2643718,53</w:t>
            </w:r>
          </w:p>
        </w:tc>
      </w:tr>
      <w:tr w:rsidR="00E20289" w:rsidRPr="00E20289" w14:paraId="78A2428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A1EB91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7AEC73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946059,33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71DADD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2643725,13</w:t>
            </w:r>
          </w:p>
        </w:tc>
      </w:tr>
      <w:tr w:rsidR="00E20289" w:rsidRPr="00E20289" w14:paraId="59471AB2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3DE3A5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F6FD4D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945949,63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0445A4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2643729,82</w:t>
            </w:r>
          </w:p>
        </w:tc>
      </w:tr>
      <w:tr w:rsidR="00E20289" w:rsidRPr="00E20289" w14:paraId="07576729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7D8098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5F1CF9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945950,33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8B4B38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2643723,29</w:t>
            </w:r>
          </w:p>
        </w:tc>
      </w:tr>
      <w:tr w:rsidR="00E20289" w:rsidRPr="00E20289" w14:paraId="3C4DD23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F1D36B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EC89B0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945838,64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0F0ADF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2643728,06</w:t>
            </w:r>
          </w:p>
        </w:tc>
      </w:tr>
      <w:tr w:rsidR="00E20289" w:rsidRPr="00E20289" w14:paraId="6847DD3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0855AE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6FCECC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945838,3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013F26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2643720,07</w:t>
            </w:r>
          </w:p>
        </w:tc>
      </w:tr>
      <w:tr w:rsidR="00E20289" w:rsidRPr="00E20289" w14:paraId="5A48BE76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7FD975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6A3A5B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945951,19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F1957C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2643715,24</w:t>
            </w:r>
          </w:p>
        </w:tc>
      </w:tr>
      <w:tr w:rsidR="00E20289" w:rsidRPr="00E20289" w14:paraId="3D078E6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3BFA0E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н10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98D0800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945951,89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278BD6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2643708,71</w:t>
            </w:r>
          </w:p>
        </w:tc>
      </w:tr>
      <w:tr w:rsidR="00E20289" w:rsidRPr="00E20289" w14:paraId="4D11E19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5EF122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F9780D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946066,34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2366D7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2643703,81</w:t>
            </w:r>
          </w:p>
        </w:tc>
      </w:tr>
      <w:tr w:rsidR="00E20289" w:rsidRPr="00E20289" w14:paraId="3701829C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075D2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F8C929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946064,17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EE01E9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2643710,41</w:t>
            </w:r>
          </w:p>
        </w:tc>
      </w:tr>
      <w:tr w:rsidR="00E20289" w:rsidRPr="00E20289" w14:paraId="5F2F4C5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FFC5DA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FA1DEB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946205,2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FE9961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2643704,38</w:t>
            </w:r>
          </w:p>
        </w:tc>
      </w:tr>
      <w:tr w:rsidR="00E20289" w:rsidRPr="00E20289" w14:paraId="206D239C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8F8B1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1D84FD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946183,69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27AE9E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2643086,67</w:t>
            </w:r>
          </w:p>
        </w:tc>
      </w:tr>
      <w:tr w:rsidR="00E20289" w:rsidRPr="00E20289" w14:paraId="09F53FD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5FBE17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B05DBE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946191,58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AD35F2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2643083,31</w:t>
            </w:r>
          </w:p>
        </w:tc>
      </w:tr>
    </w:tbl>
    <w:p w14:paraId="209F068E" w14:textId="77777777" w:rsidR="00E20289" w:rsidRPr="00E20289" w:rsidRDefault="00E20289" w:rsidP="00E20289">
      <w:pPr>
        <w:autoSpaceDE w:val="0"/>
        <w:autoSpaceDN w:val="0"/>
        <w:adjustRightInd w:val="0"/>
        <w:spacing w:before="240" w:after="240"/>
        <w:jc w:val="center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Каталог координат границ сервитута на земельном участке 86:02:1102001:705(2)</w:t>
      </w: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E20289" w:rsidRPr="00E20289" w14:paraId="6B28B3F9" w14:textId="77777777" w:rsidTr="00FB3013">
        <w:trPr>
          <w:trHeight w:val="300"/>
          <w:jc w:val="center"/>
        </w:trPr>
        <w:tc>
          <w:tcPr>
            <w:tcW w:w="1134" w:type="dxa"/>
            <w:vMerge w:val="restart"/>
            <w:shd w:val="clear" w:color="auto" w:fill="auto"/>
            <w:noWrap/>
            <w:vAlign w:val="center"/>
            <w:hideMark/>
          </w:tcPr>
          <w:p w14:paraId="0FCB3B3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№№</w:t>
            </w:r>
          </w:p>
        </w:tc>
        <w:tc>
          <w:tcPr>
            <w:tcW w:w="5670" w:type="dxa"/>
            <w:gridSpan w:val="2"/>
            <w:shd w:val="clear" w:color="auto" w:fill="auto"/>
            <w:noWrap/>
            <w:vAlign w:val="center"/>
            <w:hideMark/>
          </w:tcPr>
          <w:p w14:paraId="02AABD3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Координаты поворотных точек</w:t>
            </w:r>
          </w:p>
        </w:tc>
      </w:tr>
      <w:tr w:rsidR="00E20289" w:rsidRPr="00E20289" w14:paraId="63AC1682" w14:textId="77777777" w:rsidTr="00FB3013">
        <w:trPr>
          <w:trHeight w:val="300"/>
          <w:jc w:val="center"/>
        </w:trPr>
        <w:tc>
          <w:tcPr>
            <w:tcW w:w="1134" w:type="dxa"/>
            <w:vMerge/>
            <w:shd w:val="clear" w:color="auto" w:fill="auto"/>
            <w:noWrap/>
            <w:vAlign w:val="center"/>
            <w:hideMark/>
          </w:tcPr>
          <w:p w14:paraId="138D59F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0C1F32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Х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B99505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Y</w:t>
            </w:r>
          </w:p>
        </w:tc>
      </w:tr>
      <w:tr w:rsidR="00E20289" w:rsidRPr="00E20289" w14:paraId="23F2A576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BE8718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F59703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945838,3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532ABB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2643720,07</w:t>
            </w:r>
          </w:p>
        </w:tc>
      </w:tr>
      <w:tr w:rsidR="00E20289" w:rsidRPr="00E20289" w14:paraId="2D0D288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EC25DC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193B6A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945838,64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AD373C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2643728,06</w:t>
            </w:r>
          </w:p>
        </w:tc>
      </w:tr>
      <w:tr w:rsidR="00E20289" w:rsidRPr="00E20289" w14:paraId="2D1EEFCF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CD7B1D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9CE117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945437,51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181016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2643745,22</w:t>
            </w:r>
          </w:p>
        </w:tc>
      </w:tr>
      <w:tr w:rsidR="00E20289" w:rsidRPr="00E20289" w14:paraId="406F1114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6E29E8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EE99CE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945437,95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3362D2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2643751,71</w:t>
            </w:r>
          </w:p>
        </w:tc>
      </w:tr>
      <w:tr w:rsidR="00E20289" w:rsidRPr="00E20289" w14:paraId="1293FDF7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FEEF2E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CEA2C9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945250,41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EBD633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2643759,73</w:t>
            </w:r>
          </w:p>
        </w:tc>
      </w:tr>
      <w:tr w:rsidR="00E20289" w:rsidRPr="00E20289" w14:paraId="7D0D9C3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2829D0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7D0285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945251,53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7A9181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2643753,17</w:t>
            </w:r>
          </w:p>
        </w:tc>
      </w:tr>
      <w:tr w:rsidR="00E20289" w:rsidRPr="00E20289" w14:paraId="1832F923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E2DF75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476A20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945213,71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63346E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2643754,79</w:t>
            </w:r>
          </w:p>
        </w:tc>
      </w:tr>
      <w:tr w:rsidR="00E20289" w:rsidRPr="00E20289" w14:paraId="494608AA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68C6D8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453E97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945183,91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230E82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2643949,16</w:t>
            </w:r>
          </w:p>
        </w:tc>
      </w:tr>
      <w:tr w:rsidR="00E20289" w:rsidRPr="00E20289" w14:paraId="0D6770CD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EC730F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AAE009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945183,35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05A908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2643954,05</w:t>
            </w:r>
          </w:p>
        </w:tc>
      </w:tr>
      <w:tr w:rsidR="00E20289" w:rsidRPr="00E20289" w14:paraId="067A5CE1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45F0F3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н10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DD760E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945181,06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AAE944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2643953,86</w:t>
            </w:r>
          </w:p>
        </w:tc>
      </w:tr>
      <w:tr w:rsidR="00E20289" w:rsidRPr="00E20289" w14:paraId="2B74A07D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F49E05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030DAD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945181,18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D4998B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2643952,79</w:t>
            </w:r>
          </w:p>
        </w:tc>
      </w:tr>
      <w:tr w:rsidR="00E20289" w:rsidRPr="00E20289" w14:paraId="6B020DE7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3DA67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н12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C28E36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945176,91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07A89FA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2643952,31</w:t>
            </w:r>
          </w:p>
        </w:tc>
      </w:tr>
      <w:tr w:rsidR="00E20289" w:rsidRPr="00E20289" w14:paraId="276B8D96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8DC4C4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66644D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945176,8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C6B9CC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2643953,29</w:t>
            </w:r>
          </w:p>
        </w:tc>
      </w:tr>
      <w:tr w:rsidR="00E20289" w:rsidRPr="00E20289" w14:paraId="4BAE7268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4238BE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2BB2A0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945175,41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14769B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2643953,13</w:t>
            </w:r>
          </w:p>
        </w:tc>
      </w:tr>
      <w:tr w:rsidR="00E20289" w:rsidRPr="00E20289" w14:paraId="3ED10AC9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E67E81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н15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33F417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945175,98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CBFA2A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2643948,1</w:t>
            </w:r>
          </w:p>
        </w:tc>
      </w:tr>
      <w:tr w:rsidR="00E20289" w:rsidRPr="00E20289" w14:paraId="70F870D3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4979A7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н16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70E5C3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945206,8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CF57E3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2643747,08</w:t>
            </w:r>
          </w:p>
        </w:tc>
      </w:tr>
      <w:tr w:rsidR="00E20289" w:rsidRPr="00E20289" w14:paraId="26753935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60D554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н17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88E2E2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945252,91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18E984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2643745,11</w:t>
            </w:r>
          </w:p>
        </w:tc>
      </w:tr>
      <w:tr w:rsidR="00E20289" w:rsidRPr="00E20289" w14:paraId="2738F1C9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A20766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>н18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4A6C1B1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945254,03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30577BE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2643738,55</w:t>
            </w:r>
          </w:p>
        </w:tc>
      </w:tr>
      <w:tr w:rsidR="00E20289" w:rsidRPr="00E20289" w14:paraId="3FA23747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EA06D95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н19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7B98C47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945436,54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EB70E0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2643730,75</w:t>
            </w:r>
          </w:p>
        </w:tc>
      </w:tr>
      <w:tr w:rsidR="00E20289" w:rsidRPr="00E20289" w14:paraId="073408BD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D2F679F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н20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2EA72DE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945436,98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5E97F8E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2643737,24</w:t>
            </w:r>
          </w:p>
        </w:tc>
      </w:tr>
      <w:tr w:rsidR="00E20289" w:rsidRPr="00E20289" w14:paraId="092B9B06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40003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1C54473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945838,3</w:t>
            </w:r>
          </w:p>
        </w:tc>
        <w:tc>
          <w:tcPr>
            <w:tcW w:w="2835" w:type="dxa"/>
            <w:shd w:val="clear" w:color="auto" w:fill="auto"/>
            <w:noWrap/>
            <w:vAlign w:val="center"/>
            <w:hideMark/>
          </w:tcPr>
          <w:p w14:paraId="683D0D1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2643720,07</w:t>
            </w:r>
          </w:p>
        </w:tc>
      </w:tr>
    </w:tbl>
    <w:p w14:paraId="68E6F817" w14:textId="77777777" w:rsidR="00E20289" w:rsidRPr="00E20289" w:rsidRDefault="00E20289" w:rsidP="00E20289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Каталог координат границ сервитута на земельном участке 86:02:1102001:705(2)</w:t>
      </w:r>
    </w:p>
    <w:p w14:paraId="7FC86C0F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E20289" w:rsidRPr="00E20289" w14:paraId="54AF30AC" w14:textId="77777777" w:rsidTr="00FB3013">
        <w:trPr>
          <w:trHeight w:val="300"/>
          <w:jc w:val="center"/>
        </w:trPr>
        <w:tc>
          <w:tcPr>
            <w:tcW w:w="1134" w:type="dxa"/>
            <w:vMerge w:val="restart"/>
            <w:shd w:val="clear" w:color="auto" w:fill="auto"/>
            <w:noWrap/>
            <w:vAlign w:val="bottom"/>
            <w:hideMark/>
          </w:tcPr>
          <w:p w14:paraId="46E67642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№№</w:t>
            </w:r>
          </w:p>
          <w:p w14:paraId="125390B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5670" w:type="dxa"/>
            <w:gridSpan w:val="2"/>
            <w:shd w:val="clear" w:color="auto" w:fill="auto"/>
            <w:noWrap/>
            <w:vAlign w:val="bottom"/>
            <w:hideMark/>
          </w:tcPr>
          <w:p w14:paraId="2AE405B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Координаты поворотных точек</w:t>
            </w:r>
          </w:p>
          <w:p w14:paraId="08BCF92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</w:p>
        </w:tc>
      </w:tr>
      <w:tr w:rsidR="00E20289" w:rsidRPr="00E20289" w14:paraId="24517BEF" w14:textId="77777777" w:rsidTr="00FB3013">
        <w:trPr>
          <w:trHeight w:val="300"/>
          <w:jc w:val="center"/>
        </w:trPr>
        <w:tc>
          <w:tcPr>
            <w:tcW w:w="1134" w:type="dxa"/>
            <w:vMerge/>
            <w:shd w:val="clear" w:color="auto" w:fill="auto"/>
            <w:noWrap/>
            <w:vAlign w:val="bottom"/>
            <w:hideMark/>
          </w:tcPr>
          <w:p w14:paraId="5FEB18B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59200357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Х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3C2CF8C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Y</w:t>
            </w:r>
          </w:p>
        </w:tc>
      </w:tr>
      <w:tr w:rsidR="00E20289" w:rsidRPr="00E20289" w14:paraId="0D9DC89B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50C40C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221E4B5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945181,18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7F3E21A6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2643952,79</w:t>
            </w:r>
          </w:p>
        </w:tc>
      </w:tr>
      <w:tr w:rsidR="00E20289" w:rsidRPr="00E20289" w14:paraId="2A507BA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792599FA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н2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32910A7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945180,67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014AB6B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2643957,26</w:t>
            </w:r>
          </w:p>
        </w:tc>
      </w:tr>
      <w:tr w:rsidR="00E20289" w:rsidRPr="00E20289" w14:paraId="1432C58E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CA3673D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н3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53BC8AC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945179,18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0323EC7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2643957,09</w:t>
            </w:r>
          </w:p>
        </w:tc>
      </w:tr>
      <w:tr w:rsidR="00E20289" w:rsidRPr="00E20289" w14:paraId="76346C95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7AD1A0E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н4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57164689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945179,04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0C9CCB6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2643958,29</w:t>
            </w:r>
          </w:p>
        </w:tc>
      </w:tr>
      <w:tr w:rsidR="00E20289" w:rsidRPr="00E20289" w14:paraId="02EE7F9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5436907B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н5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4C519E5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945176,26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72355443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2643957,97</w:t>
            </w:r>
          </w:p>
        </w:tc>
      </w:tr>
      <w:tr w:rsidR="00E20289" w:rsidRPr="00E20289" w14:paraId="786721E0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12A0561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н6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2C143CC1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945176,91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1F6B74A8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2643952,31</w:t>
            </w:r>
          </w:p>
        </w:tc>
      </w:tr>
      <w:tr w:rsidR="00E20289" w:rsidRPr="00E20289" w14:paraId="6355E742" w14:textId="77777777" w:rsidTr="00FB3013">
        <w:trPr>
          <w:trHeight w:val="300"/>
          <w:jc w:val="center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278B8E34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н1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2FDB363C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945181,18</w:t>
            </w:r>
          </w:p>
        </w:tc>
        <w:tc>
          <w:tcPr>
            <w:tcW w:w="2835" w:type="dxa"/>
            <w:shd w:val="clear" w:color="auto" w:fill="auto"/>
            <w:noWrap/>
            <w:vAlign w:val="bottom"/>
            <w:hideMark/>
          </w:tcPr>
          <w:p w14:paraId="07BC715E" w14:textId="77777777" w:rsidR="00E20289" w:rsidRPr="00E20289" w:rsidRDefault="00E20289" w:rsidP="00FB3013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E20289">
              <w:rPr>
                <w:rFonts w:eastAsiaTheme="minorHAnsi"/>
                <w:sz w:val="28"/>
                <w:szCs w:val="28"/>
                <w:lang w:eastAsia="en-US"/>
              </w:rPr>
              <w:t>2643952,79</w:t>
            </w:r>
          </w:p>
        </w:tc>
      </w:tr>
    </w:tbl>
    <w:p w14:paraId="7195AD15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161E043B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567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 xml:space="preserve">Перечень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 </w:t>
      </w:r>
    </w:p>
    <w:p w14:paraId="1894F9D1" w14:textId="77777777" w:rsidR="00E20289" w:rsidRPr="00E20289" w:rsidRDefault="00E20289" w:rsidP="00E20289">
      <w:pPr>
        <w:pStyle w:val="a4"/>
        <w:tabs>
          <w:tab w:val="left" w:pos="1134"/>
        </w:tabs>
        <w:autoSpaceDE w:val="0"/>
        <w:autoSpaceDN w:val="0"/>
        <w:adjustRightInd w:val="0"/>
        <w:outlineLvl w:val="1"/>
        <w:rPr>
          <w:sz w:val="28"/>
          <w:szCs w:val="28"/>
        </w:rPr>
      </w:pPr>
    </w:p>
    <w:p w14:paraId="26408B1D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Проектом планировки территории не предусматривается реконструкция проектируемых объектов.</w:t>
      </w:r>
    </w:p>
    <w:p w14:paraId="15259641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5E01F05C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567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</w:p>
    <w:p w14:paraId="0B6EF4D5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sz w:val="28"/>
          <w:szCs w:val="28"/>
        </w:rPr>
      </w:pPr>
    </w:p>
    <w:p w14:paraId="3AB34913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Предельные (минимальные и (или) максимальные размеры земельных участков и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размещения, не подлежат установлению. </w:t>
      </w:r>
    </w:p>
    <w:p w14:paraId="0B073280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 </w:t>
      </w:r>
    </w:p>
    <w:p w14:paraId="2E290EC0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Общая зона планируемого размещения проектируемого объекта составляет 11,353 га. Границы зоны планируемого размещения объекта установлена в соответствии с требованиями действующих норм отвода и учтена при разработке рабочего проекта. </w:t>
      </w:r>
    </w:p>
    <w:p w14:paraId="7827A2B4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Границы зоны планируемого размещения объекта установлена в соответствии с требованиями действующих норм отвода и учтена при разработке рабочего проекта.</w:t>
      </w:r>
    </w:p>
    <w:p w14:paraId="2399D41F" w14:textId="77777777" w:rsidR="00E20289" w:rsidRPr="00E20289" w:rsidRDefault="00E20289" w:rsidP="00E20289">
      <w:pPr>
        <w:pStyle w:val="Default"/>
        <w:ind w:firstLine="567"/>
        <w:rPr>
          <w:color w:val="auto"/>
          <w:sz w:val="28"/>
          <w:szCs w:val="28"/>
        </w:rPr>
      </w:pPr>
      <w:r w:rsidRPr="00E20289">
        <w:rPr>
          <w:color w:val="auto"/>
          <w:sz w:val="28"/>
          <w:szCs w:val="28"/>
        </w:rPr>
        <w:t xml:space="preserve">Соблюдение требований к архитектурным решениям объектов капитального строительства, входящих в состав линейных объектов, в границах каждой зоны планируемого размещения таких объектов, расположенной в границах территории исторического поселения федерального или регионального значения, с указанием: </w:t>
      </w:r>
    </w:p>
    <w:p w14:paraId="5F6B5F22" w14:textId="77777777" w:rsidR="00E20289" w:rsidRPr="00E20289" w:rsidRDefault="00E20289" w:rsidP="00E20289">
      <w:pPr>
        <w:pStyle w:val="Default"/>
        <w:ind w:firstLine="567"/>
        <w:rPr>
          <w:color w:val="auto"/>
          <w:sz w:val="28"/>
          <w:szCs w:val="28"/>
        </w:rPr>
      </w:pPr>
      <w:r w:rsidRPr="00E20289">
        <w:rPr>
          <w:color w:val="auto"/>
          <w:sz w:val="28"/>
          <w:szCs w:val="28"/>
        </w:rPr>
        <w:t xml:space="preserve">- требований к цветовому решению внешнего облика таких объектов; </w:t>
      </w:r>
    </w:p>
    <w:p w14:paraId="352D8C32" w14:textId="77777777" w:rsidR="00E20289" w:rsidRPr="00E20289" w:rsidRDefault="00E20289" w:rsidP="00E20289">
      <w:pPr>
        <w:pStyle w:val="Default"/>
        <w:ind w:firstLine="567"/>
        <w:rPr>
          <w:color w:val="auto"/>
          <w:sz w:val="28"/>
          <w:szCs w:val="28"/>
        </w:rPr>
      </w:pPr>
      <w:r w:rsidRPr="00E20289">
        <w:rPr>
          <w:color w:val="auto"/>
          <w:sz w:val="28"/>
          <w:szCs w:val="28"/>
        </w:rPr>
        <w:lastRenderedPageBreak/>
        <w:t xml:space="preserve">- требований к строительным материалам, определяющим внешний облик таких объектов; </w:t>
      </w:r>
    </w:p>
    <w:p w14:paraId="2F6822C5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- требований к объемно-пространственным, архитектурно-стилистическим и иным характеристикам таких объектов, влияющим на их внешний облик и (или) на композицию, а также на силуэт застройки исторического поселения не предусматривается проектом.</w:t>
      </w:r>
    </w:p>
    <w:p w14:paraId="490AB9C8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3B85FBCF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567"/>
        <w:jc w:val="left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 xml:space="preserve"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 существующих и строящихся на момент подготовки проекта </w:t>
      </w:r>
      <w:proofErr w:type="spellStart"/>
      <w:r w:rsidRPr="00E20289">
        <w:rPr>
          <w:sz w:val="28"/>
          <w:szCs w:val="28"/>
        </w:rPr>
        <w:t>планировк</w:t>
      </w:r>
      <w:proofErr w:type="spellEnd"/>
      <w:r w:rsidRPr="00E20289">
        <w:rPr>
          <w:sz w:val="28"/>
          <w:szCs w:val="28"/>
        </w:rPr>
        <w:t xml:space="preserve">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</w:p>
    <w:p w14:paraId="1E19F8FC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6571ABA5" w14:textId="77777777" w:rsidR="00E20289" w:rsidRPr="00E20289" w:rsidRDefault="00E20289" w:rsidP="00E20289">
      <w:pPr>
        <w:pStyle w:val="Default"/>
        <w:ind w:firstLine="567"/>
        <w:rPr>
          <w:color w:val="auto"/>
          <w:sz w:val="28"/>
          <w:szCs w:val="28"/>
        </w:rPr>
      </w:pPr>
      <w:r w:rsidRPr="00E20289">
        <w:rPr>
          <w:color w:val="auto"/>
          <w:sz w:val="28"/>
          <w:szCs w:val="28"/>
        </w:rPr>
        <w:t xml:space="preserve">Безопасность проектируемых сооружений обеспечивается расположением их на соответствующих расстояниях от объектов инфраструктуры, что обеспечивает сохранность существующих объектов при строительстве новых, безопасность при проведении работ и надежность в процессе эксплуатации. </w:t>
      </w:r>
    </w:p>
    <w:p w14:paraId="54D2B973" w14:textId="77777777" w:rsidR="00E20289" w:rsidRPr="00E20289" w:rsidRDefault="00E20289" w:rsidP="00E20289">
      <w:pPr>
        <w:pStyle w:val="Default"/>
        <w:ind w:firstLine="567"/>
        <w:rPr>
          <w:color w:val="auto"/>
          <w:sz w:val="28"/>
          <w:szCs w:val="28"/>
        </w:rPr>
      </w:pPr>
      <w:r w:rsidRPr="00E20289">
        <w:rPr>
          <w:color w:val="auto"/>
          <w:sz w:val="28"/>
          <w:szCs w:val="28"/>
        </w:rPr>
        <w:t>Осуществление мероприятий по сохранению объектов капитального строительства (существующих и строящихся на момент подготовки проекта планировки территории) и объектов капитального строительства, планируемых к строительству в соответствии с ранее утвержденной документацией при планировке территории, не предусмотрено.</w:t>
      </w:r>
    </w:p>
    <w:p w14:paraId="332148D2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1EF3642D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567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14:paraId="7A56DB8D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71319BD1" w14:textId="77777777" w:rsidR="00E20289" w:rsidRPr="00E20289" w:rsidRDefault="00E20289" w:rsidP="00E20289">
      <w:pPr>
        <w:ind w:firstLine="567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Согласно Приказу Службы государственной охраны объектов культурного наследия ХМАО-Югры N 7-нп   от 17 марта 2022 г. на территории размещения проектируемого объекта, объекты культурного наследия, включенного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</w:t>
      </w:r>
    </w:p>
    <w:p w14:paraId="17339AD6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31C7CB9A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567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>Информация о необходимости осуществления мероприятий по охране окружающей среды</w:t>
      </w:r>
    </w:p>
    <w:p w14:paraId="58DA8DD6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sz w:val="28"/>
          <w:szCs w:val="28"/>
        </w:rPr>
      </w:pPr>
    </w:p>
    <w:p w14:paraId="5380421A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Все работы на подстанции выполняются специализированной организацией с учетом требований заинтересованных сторон, согласовавших строительство данного объекта. </w:t>
      </w:r>
    </w:p>
    <w:p w14:paraId="7A74C6D8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Мероприятия по сохранению окружающей природной среды обеспечиваются выполнением требований СНиП. </w:t>
      </w:r>
    </w:p>
    <w:p w14:paraId="6CFD3FC8" w14:textId="77777777" w:rsidR="00E20289" w:rsidRPr="00E20289" w:rsidRDefault="00E20289" w:rsidP="00E20289">
      <w:pPr>
        <w:pStyle w:val="a4"/>
        <w:tabs>
          <w:tab w:val="left" w:pos="1134"/>
        </w:tabs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Выполнение строительно-монтажных работ, с учетом перечисленных ниже мероприятий, не вызовет изменений в природе и не приведет к опасным воздействиям на нее. </w:t>
      </w:r>
    </w:p>
    <w:p w14:paraId="4A84CA7A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lastRenderedPageBreak/>
        <w:t xml:space="preserve">При строительстве предусматриваются щадящие по отношению к природе технологии: </w:t>
      </w:r>
    </w:p>
    <w:p w14:paraId="635876AC" w14:textId="77777777" w:rsidR="00E20289" w:rsidRPr="00E20289" w:rsidRDefault="00E20289" w:rsidP="00E20289">
      <w:pPr>
        <w:pStyle w:val="aff1"/>
        <w:numPr>
          <w:ilvl w:val="0"/>
          <w:numId w:val="3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проезд строительной техники осуществляется только по автодорогам; </w:t>
      </w:r>
    </w:p>
    <w:p w14:paraId="53CD81D8" w14:textId="77777777" w:rsidR="00E20289" w:rsidRPr="00E20289" w:rsidRDefault="00E20289" w:rsidP="00E20289">
      <w:pPr>
        <w:pStyle w:val="aff1"/>
        <w:numPr>
          <w:ilvl w:val="0"/>
          <w:numId w:val="3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технология выполнения строительно-монтажных работ не требует одновременной работы большого количества строительных механизмов и транспортных средств, поэтому их суммарный выброс вредных веществ в атмосферу не требует никаких специальных мероприятий для снижения концентрации вредных примесей в воздухе в районе строительства; </w:t>
      </w:r>
    </w:p>
    <w:p w14:paraId="0DFB21C0" w14:textId="77777777" w:rsidR="00E20289" w:rsidRPr="00E20289" w:rsidRDefault="00E20289" w:rsidP="00E20289">
      <w:pPr>
        <w:pStyle w:val="aff1"/>
        <w:numPr>
          <w:ilvl w:val="0"/>
          <w:numId w:val="3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автотранспорт, задействованный для строительства, должен ежегодно проходить техосмотр в органах ГИБДД и поэтому должен соответствовать всем необходимым нормам, в том числе и на содержание серы, свинца и двуокиси углерода в выхлопных газах. Воздействие на атмосферный воздух в процессе строительства будет носить кратковременный характер, источник загрязнения – строительная техника; </w:t>
      </w:r>
    </w:p>
    <w:p w14:paraId="764A73E6" w14:textId="77777777" w:rsidR="00E20289" w:rsidRPr="00E20289" w:rsidRDefault="00E20289" w:rsidP="00E20289">
      <w:pPr>
        <w:pStyle w:val="aff1"/>
        <w:numPr>
          <w:ilvl w:val="0"/>
          <w:numId w:val="3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заправка автотранспорта, строительных машин и механизмов производится на ближайшей автозаправочной станции (АЗС) с соблюдением всех мер предосторожности против растекания ГСМ по земле и с соблюдением правил пожарной безопасности при работе с горюче- смазочными материалами; </w:t>
      </w:r>
    </w:p>
    <w:p w14:paraId="214D44C1" w14:textId="77777777" w:rsidR="00E20289" w:rsidRPr="00E20289" w:rsidRDefault="00E20289" w:rsidP="00E20289">
      <w:pPr>
        <w:pStyle w:val="aff1"/>
        <w:numPr>
          <w:ilvl w:val="0"/>
          <w:numId w:val="3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за весь период строительства никаких вредных или токсичных сбросов не предусматривается; </w:t>
      </w:r>
    </w:p>
    <w:p w14:paraId="2C535FE1" w14:textId="77777777" w:rsidR="00E20289" w:rsidRPr="00E20289" w:rsidRDefault="00E20289" w:rsidP="00E20289">
      <w:pPr>
        <w:tabs>
          <w:tab w:val="left" w:pos="10206"/>
        </w:tabs>
        <w:jc w:val="both"/>
        <w:rPr>
          <w:rFonts w:ascii="Wingdings" w:eastAsiaTheme="minorHAnsi" w:hAnsi="Wingdings" w:cs="Wingdings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        </w:t>
      </w:r>
      <w:r w:rsidRPr="00E20289">
        <w:rPr>
          <w:rFonts w:eastAsiaTheme="minorHAnsi"/>
          <w:sz w:val="28"/>
          <w:szCs w:val="28"/>
          <w:lang w:eastAsia="en-US"/>
        </w:rPr>
        <w:sym w:font="Symbol" w:char="F02D"/>
      </w:r>
      <w:r w:rsidRPr="00E20289">
        <w:rPr>
          <w:rFonts w:eastAsiaTheme="minorHAnsi"/>
          <w:sz w:val="28"/>
          <w:szCs w:val="28"/>
          <w:lang w:eastAsia="en-US"/>
        </w:rPr>
        <w:t xml:space="preserve">  при строительстве линейными ИТР непосредственно руководящими </w:t>
      </w: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строительством, должна проводиться разъяснительная работа среди строителей </w:t>
      </w:r>
      <w:proofErr w:type="gramStart"/>
      <w:r w:rsidRPr="00E20289">
        <w:rPr>
          <w:rFonts w:eastAsiaTheme="minorHAnsi"/>
          <w:color w:val="000000"/>
          <w:sz w:val="28"/>
          <w:szCs w:val="28"/>
          <w:lang w:eastAsia="en-US"/>
        </w:rPr>
        <w:t>и  монтажников</w:t>
      </w:r>
      <w:proofErr w:type="gram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по сохранению природных ресурсов и соблюдению правил противопожарной безопасности; </w:t>
      </w:r>
    </w:p>
    <w:p w14:paraId="15920452" w14:textId="77777777" w:rsidR="00E20289" w:rsidRPr="00E20289" w:rsidRDefault="00E20289" w:rsidP="00E20289">
      <w:pPr>
        <w:pStyle w:val="aff1"/>
        <w:numPr>
          <w:ilvl w:val="0"/>
          <w:numId w:val="3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после завершения строительства территория, где производились работы, должна быть очищена от строительного мусора и приведена в состояние пригодное для дальнейшего использования – т.е. выполнена рекультивация. Строительный мусор подлежит утилизации. Проведение всех работ по рекультивации земли осуществляется в соответствии с требованиями СП 82.13330.2016 в течение одного календарного месяца после сдачи объекта в эксплуатацию. </w:t>
      </w:r>
    </w:p>
    <w:p w14:paraId="1DBC7F81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При выполнении строительства, учитывая короткие сроки их проведения и небольшой объем негативного воздействия на растительность, животный мир и водные объекты, специальных мероприятий на их охрану защиту в проекте не разрабатывается. В районе проектируемой территории исторических, культурных и архитектурных памятников нет, поэтому специальные мероприятия по их сохранению и защите в составе проекта нет. </w:t>
      </w:r>
    </w:p>
    <w:p w14:paraId="637436CD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14:paraId="7C67467D" w14:textId="77777777" w:rsidR="00E20289" w:rsidRPr="00E20289" w:rsidRDefault="00E20289" w:rsidP="00E20289">
      <w:pPr>
        <w:pStyle w:val="a4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567"/>
        <w:outlineLvl w:val="1"/>
        <w:rPr>
          <w:sz w:val="28"/>
          <w:szCs w:val="28"/>
        </w:rPr>
      </w:pPr>
      <w:r w:rsidRPr="00E20289">
        <w:rPr>
          <w:sz w:val="28"/>
          <w:szCs w:val="28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14:paraId="21081875" w14:textId="77777777" w:rsidR="00E20289" w:rsidRPr="00E20289" w:rsidRDefault="00E20289" w:rsidP="00E20289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14:paraId="4E9EFB79" w14:textId="77777777" w:rsidR="00E20289" w:rsidRPr="00E20289" w:rsidRDefault="00E20289" w:rsidP="00E20289">
      <w:pPr>
        <w:autoSpaceDE w:val="0"/>
        <w:autoSpaceDN w:val="0"/>
        <w:adjustRightInd w:val="0"/>
        <w:ind w:firstLine="426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Проектируемый объект: «Строительство электрических сетей 10/0,4 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кВ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 для электроснабжения объекта «Научно-экспериментальный полигон международного полевого стационара «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Мухрино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», расположенного по адресу: ХМАО-Югра, Ханты-Мансийский район, 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t>Самаровское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 лесничество, Троицкое участковое лесничество, </w:t>
      </w:r>
      <w:proofErr w:type="spellStart"/>
      <w:r w:rsidRPr="00E20289">
        <w:rPr>
          <w:rFonts w:eastAsiaTheme="minorHAnsi"/>
          <w:sz w:val="28"/>
          <w:szCs w:val="28"/>
          <w:lang w:eastAsia="en-US"/>
        </w:rPr>
        <w:lastRenderedPageBreak/>
        <w:t>Самаровское</w:t>
      </w:r>
      <w:proofErr w:type="spellEnd"/>
      <w:r w:rsidRPr="00E20289">
        <w:rPr>
          <w:rFonts w:eastAsiaTheme="minorHAnsi"/>
          <w:sz w:val="28"/>
          <w:szCs w:val="28"/>
          <w:lang w:eastAsia="en-US"/>
        </w:rPr>
        <w:t xml:space="preserve"> урочище, кварталы №95,96,97,107»</w:t>
      </w:r>
      <w:r w:rsidRPr="00E20289">
        <w:rPr>
          <w:sz w:val="28"/>
          <w:szCs w:val="28"/>
        </w:rPr>
        <w:t xml:space="preserve"> </w:t>
      </w:r>
      <w:r w:rsidRPr="00E20289">
        <w:rPr>
          <w:rFonts w:eastAsiaTheme="minorHAnsi"/>
          <w:sz w:val="28"/>
          <w:szCs w:val="28"/>
          <w:lang w:eastAsia="en-US"/>
        </w:rPr>
        <w:t>не является потенциально опасным объектом.</w:t>
      </w:r>
    </w:p>
    <w:p w14:paraId="442228EC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В соответствии с постановлением Правительства Российской Федерации от</w:t>
      </w:r>
    </w:p>
    <w:p w14:paraId="6D88C903" w14:textId="77777777" w:rsidR="00E20289" w:rsidRPr="00E20289" w:rsidRDefault="00E20289" w:rsidP="00E20289">
      <w:pPr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16.02.2008 г. № 87 (ред. от 22.04.2013г.) «О составе разделов проектной документации и требованиях к их содержанию» и ст.48.1 Градостроительного кодекса Российской Федерации от 29.12.2004г. № 190- ФЗ (ред. 31.12.2014г.) разработка подраздела «Перечень мероприятий по гражданской обороне, мероприятий по предупреждению чрезвычайных ситуаций природного и техногенного характера» в проектной документации на данный объект не требуется.</w:t>
      </w:r>
    </w:p>
    <w:p w14:paraId="33946BC8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В районе проектируемого объекта наблюдаются:</w:t>
      </w:r>
    </w:p>
    <w:p w14:paraId="5FF79C84" w14:textId="77777777" w:rsidR="00E20289" w:rsidRPr="00E20289" w:rsidRDefault="00E20289" w:rsidP="00E20289">
      <w:pPr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 - опасные метеорологические явления - сильный ветер, ураганы, продолжительный дождь;</w:t>
      </w:r>
    </w:p>
    <w:p w14:paraId="393C4B05" w14:textId="77777777" w:rsidR="00E20289" w:rsidRPr="00E20289" w:rsidRDefault="00E20289" w:rsidP="00E20289">
      <w:pPr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 xml:space="preserve"> - сильный снегопад, гололед, град, заморозки, метель, молниевая активность.</w:t>
      </w:r>
    </w:p>
    <w:p w14:paraId="5916DB34" w14:textId="77777777" w:rsidR="00E20289" w:rsidRPr="00E20289" w:rsidRDefault="00E20289" w:rsidP="00E20289">
      <w:pPr>
        <w:autoSpaceDE w:val="0"/>
        <w:autoSpaceDN w:val="0"/>
        <w:adjustRightInd w:val="0"/>
        <w:jc w:val="both"/>
      </w:pPr>
      <w:r w:rsidRPr="00E20289">
        <w:rPr>
          <w:rFonts w:eastAsiaTheme="minorHAnsi"/>
          <w:sz w:val="28"/>
          <w:szCs w:val="28"/>
          <w:lang w:eastAsia="en-US"/>
        </w:rPr>
        <w:t>Требования по мерам предотвращения постороннего вмешательства в деятельность потенциально опасного объекта:</w:t>
      </w:r>
    </w:p>
    <w:p w14:paraId="5CE4324E" w14:textId="77777777" w:rsidR="00E20289" w:rsidRPr="00E20289" w:rsidRDefault="00E20289" w:rsidP="00E20289">
      <w:pPr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E20289">
        <w:rPr>
          <w:rFonts w:eastAsiaTheme="minorHAnsi"/>
          <w:sz w:val="28"/>
          <w:szCs w:val="28"/>
          <w:lang w:eastAsia="en-US"/>
        </w:rPr>
        <w:t>- основные технологические элементы объекта должны быть надежно изолированы от несанкционированного доступа посторонних лиц.</w:t>
      </w:r>
    </w:p>
    <w:p w14:paraId="396AC110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Возникновение пожаров (в первую очередь низовых), возможно в травяных типах леса и на таволговых вырубках в периоды весеннего и осеннего пожарных максимумов; в остальных типах леса и на </w:t>
      </w:r>
      <w:proofErr w:type="spellStart"/>
      <w:r w:rsidRPr="00E20289">
        <w:rPr>
          <w:rFonts w:eastAsiaTheme="minorHAnsi"/>
          <w:color w:val="000000"/>
          <w:sz w:val="28"/>
          <w:szCs w:val="28"/>
          <w:lang w:eastAsia="en-US"/>
        </w:rPr>
        <w:t>долгомошниковых</w:t>
      </w:r>
      <w:proofErr w:type="spellEnd"/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 вырубках – в периоды летнего максимума. </w:t>
      </w:r>
    </w:p>
    <w:p w14:paraId="4F7D5DC6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Перед началом пожароопасного сезона юридические лица, осуществляющие использование лесов, обязаны провести инструктаж своих работников, а также участников массовых мероприятий, проводимых ими в лесах, о соблюдении требований пожарной безопасности в лесах, а также о способах тушения лесных пожаров. </w:t>
      </w:r>
    </w:p>
    <w:p w14:paraId="17836267" w14:textId="77777777" w:rsidR="00E20289" w:rsidRPr="00E20289" w:rsidRDefault="00E20289" w:rsidP="00E2028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Лица, виновные в нарушении требований настоящих Правил, несут ответственность в соответствии с законодательством Российской Федерации. </w:t>
      </w:r>
    </w:p>
    <w:p w14:paraId="2662CB5B" w14:textId="77777777" w:rsidR="00E20289" w:rsidRPr="00E20289" w:rsidRDefault="00E20289" w:rsidP="00E20289">
      <w:pPr>
        <w:autoSpaceDE w:val="0"/>
        <w:autoSpaceDN w:val="0"/>
        <w:adjustRightInd w:val="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Для соблюдения пожарной безопасности необходимо содержать арендуемую территорию в состоянии, свободном от древесного мусора и иных ГСМ. </w:t>
      </w:r>
    </w:p>
    <w:p w14:paraId="372035E7" w14:textId="77777777" w:rsidR="00E20289" w:rsidRPr="00E20289" w:rsidRDefault="00E20289" w:rsidP="00E20289">
      <w:pPr>
        <w:pStyle w:val="a4"/>
        <w:tabs>
          <w:tab w:val="left" w:pos="1134"/>
        </w:tabs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rFonts w:eastAsiaTheme="minorHAnsi"/>
          <w:color w:val="000000"/>
          <w:sz w:val="28"/>
          <w:szCs w:val="28"/>
          <w:lang w:eastAsia="en-US"/>
        </w:rPr>
        <w:t xml:space="preserve">В пожароопасный сезон в случае возникновения очагов возгорания в районе расположения объекта для их ликвидации могут быть задействованы подразделения противопожарной службы МЧС. Противопожарные мероприятия в период выполнения строительства осуществляются на основании следующих нормативно-методических документов: «Правила пожарной безопасности в лесах», утверждённые Постановлением Правительства РФ № 417 от 30.06.2007г. и «Правила охраны магистральных трубопроводов», утвержденные Пост. Госгортехнадзора РФ 22.04.1992г. N 9. </w:t>
      </w:r>
    </w:p>
    <w:bookmarkEnd w:id="6"/>
    <w:bookmarkEnd w:id="7"/>
    <w:bookmarkEnd w:id="8"/>
    <w:p w14:paraId="69C0C292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22F54B35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375306DF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073B71F5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0E8F686C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2EA5B55A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262B076D" w14:textId="77777777" w:rsidR="00E20289" w:rsidRP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5BC8B03F" w14:textId="38CA2681" w:rsidR="00E20289" w:rsidRDefault="00E20289" w:rsidP="00E20289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14:paraId="3E33EAA5" w14:textId="68BD963A" w:rsidR="00E20289" w:rsidRDefault="00E20289" w:rsidP="00E20289">
      <w:pPr>
        <w:pStyle w:val="2"/>
        <w:rPr>
          <w:rFonts w:eastAsiaTheme="minorHAnsi"/>
          <w:lang w:eastAsia="en-US"/>
        </w:rPr>
      </w:pPr>
    </w:p>
    <w:p w14:paraId="4C392A8D" w14:textId="65E539EB" w:rsidR="00E20289" w:rsidRPr="00E20289" w:rsidRDefault="00E20289" w:rsidP="00E20289">
      <w:pPr>
        <w:pStyle w:val="2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lastRenderedPageBreak/>
        <w:t>Чертёж планировки территории</w:t>
      </w:r>
    </w:p>
    <w:p w14:paraId="7D65B545" w14:textId="632410B0" w:rsidR="00764C83" w:rsidRPr="00E20289" w:rsidRDefault="00E20D85" w:rsidP="00297770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noProof/>
        </w:rPr>
        <w:drawing>
          <wp:inline distT="0" distB="0" distL="0" distR="0" wp14:anchorId="6298F839" wp14:editId="72B3F14C">
            <wp:extent cx="6480810" cy="9154795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E1526" w14:textId="77777777" w:rsidR="009E73EB" w:rsidRPr="00E20289" w:rsidRDefault="009E73EB" w:rsidP="00297770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  <w:sectPr w:rsidR="009E73EB" w:rsidRPr="00E20289" w:rsidSect="009E73EB">
          <w:footerReference w:type="default" r:id="rId9"/>
          <w:pgSz w:w="11907" w:h="16840" w:code="9"/>
          <w:pgMar w:top="851" w:right="567" w:bottom="567" w:left="1134" w:header="340" w:footer="340" w:gutter="0"/>
          <w:cols w:space="708"/>
          <w:docGrid w:linePitch="360"/>
        </w:sectPr>
      </w:pPr>
    </w:p>
    <w:p w14:paraId="3DA78D68" w14:textId="65AD3774" w:rsidR="009E73EB" w:rsidRPr="00E20289" w:rsidRDefault="00E20D85" w:rsidP="00297770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  <w:sectPr w:rsidR="009E73EB" w:rsidRPr="00E20289" w:rsidSect="00E20D85">
          <w:pgSz w:w="16840" w:h="11907" w:orient="landscape" w:code="9"/>
          <w:pgMar w:top="709" w:right="851" w:bottom="567" w:left="567" w:header="340" w:footer="340" w:gutter="0"/>
          <w:cols w:space="708"/>
          <w:docGrid w:linePitch="360"/>
        </w:sectPr>
      </w:pPr>
      <w:r w:rsidRPr="00E20289">
        <w:rPr>
          <w:noProof/>
        </w:rPr>
        <w:lastRenderedPageBreak/>
        <w:drawing>
          <wp:inline distT="0" distB="0" distL="0" distR="0" wp14:anchorId="2663A788" wp14:editId="14BAF3A3">
            <wp:extent cx="9734550" cy="6891227"/>
            <wp:effectExtent l="0" t="0" r="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5443" cy="6891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27146" w14:textId="45C6B301" w:rsidR="009E73EB" w:rsidRPr="00E20289" w:rsidRDefault="00E20D85" w:rsidP="00297770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noProof/>
        </w:rPr>
        <w:lastRenderedPageBreak/>
        <w:drawing>
          <wp:inline distT="0" distB="0" distL="0" distR="0" wp14:anchorId="2A7831DD" wp14:editId="1A9F3841">
            <wp:extent cx="6480810" cy="917003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D0AAA" w14:textId="77777777" w:rsidR="009E73EB" w:rsidRPr="00E20289" w:rsidRDefault="009E73EB" w:rsidP="00297770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  <w:sectPr w:rsidR="009E73EB" w:rsidRPr="00E20289" w:rsidSect="009E73EB">
          <w:pgSz w:w="11907" w:h="16840" w:code="9"/>
          <w:pgMar w:top="851" w:right="567" w:bottom="567" w:left="1134" w:header="340" w:footer="340" w:gutter="0"/>
          <w:cols w:space="708"/>
          <w:docGrid w:linePitch="360"/>
        </w:sectPr>
      </w:pPr>
    </w:p>
    <w:p w14:paraId="3CD724D1" w14:textId="5D444015" w:rsidR="007C5EF8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  <w:sectPr w:rsidR="007C5EF8" w:rsidRPr="00E20289" w:rsidSect="009E73EB">
          <w:pgSz w:w="16840" w:h="11907" w:orient="landscape" w:code="9"/>
          <w:pgMar w:top="1134" w:right="851" w:bottom="567" w:left="567" w:header="340" w:footer="340" w:gutter="0"/>
          <w:cols w:space="708"/>
          <w:docGrid w:linePitch="360"/>
        </w:sectPr>
      </w:pPr>
      <w:r w:rsidRPr="00E20289">
        <w:rPr>
          <w:noProof/>
        </w:rPr>
        <w:lastRenderedPageBreak/>
        <w:drawing>
          <wp:inline distT="0" distB="0" distL="0" distR="0" wp14:anchorId="3E31B07F" wp14:editId="40A38C25">
            <wp:extent cx="9164320" cy="648081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4320" cy="648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13E9B" w14:textId="10D9AAFD" w:rsidR="009E73EB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noProof/>
        </w:rPr>
        <w:lastRenderedPageBreak/>
        <w:drawing>
          <wp:inline distT="0" distB="0" distL="0" distR="0" wp14:anchorId="7609163B" wp14:editId="516E55AD">
            <wp:extent cx="13616269" cy="9639300"/>
            <wp:effectExtent l="0" t="0" r="508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8328" cy="9640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156EC" w14:textId="30827055" w:rsidR="00E20D85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noProof/>
        </w:rPr>
        <w:lastRenderedPageBreak/>
        <w:drawing>
          <wp:inline distT="0" distB="0" distL="0" distR="0" wp14:anchorId="6934F2D3" wp14:editId="07D9258E">
            <wp:extent cx="13589359" cy="96202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1405" cy="9621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C4C1E" w14:textId="3B9EB1C4" w:rsidR="00E20D85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noProof/>
        </w:rPr>
        <w:lastRenderedPageBreak/>
        <w:drawing>
          <wp:inline distT="0" distB="0" distL="0" distR="0" wp14:anchorId="697D64F6" wp14:editId="42435A6F">
            <wp:extent cx="13592175" cy="9611995"/>
            <wp:effectExtent l="0" t="0" r="952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2175" cy="961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ABCB4" w14:textId="77777777" w:rsidR="00E20D85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  <w:sectPr w:rsidR="00E20D85" w:rsidRPr="00E20289" w:rsidSect="007C5EF8">
          <w:pgSz w:w="23811" w:h="16838" w:orient="landscape" w:code="8"/>
          <w:pgMar w:top="1134" w:right="851" w:bottom="567" w:left="567" w:header="340" w:footer="340" w:gutter="0"/>
          <w:cols w:space="708"/>
          <w:docGrid w:linePitch="360"/>
        </w:sectPr>
      </w:pPr>
      <w:r w:rsidRPr="00E20289">
        <w:rPr>
          <w:noProof/>
        </w:rPr>
        <w:lastRenderedPageBreak/>
        <w:drawing>
          <wp:inline distT="0" distB="0" distL="0" distR="0" wp14:anchorId="0B52FF77" wp14:editId="7CECB891">
            <wp:extent cx="13600430" cy="9611995"/>
            <wp:effectExtent l="0" t="0" r="127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0430" cy="961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686DE" w14:textId="271D02BB" w:rsidR="00E20D85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noProof/>
        </w:rPr>
        <w:lastRenderedPageBreak/>
        <w:drawing>
          <wp:inline distT="0" distB="0" distL="0" distR="0" wp14:anchorId="40477BBF" wp14:editId="41D86EBC">
            <wp:extent cx="9611995" cy="13600430"/>
            <wp:effectExtent l="0" t="0" r="8255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136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E9102" w14:textId="024C152E" w:rsidR="00E20D85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14:paraId="5CC142E8" w14:textId="77777777" w:rsidR="00E20D85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  <w:sectPr w:rsidR="00E20D85" w:rsidRPr="00E20289" w:rsidSect="00E20D85">
          <w:pgSz w:w="16838" w:h="23811" w:code="8"/>
          <w:pgMar w:top="851" w:right="567" w:bottom="567" w:left="1134" w:header="340" w:footer="340" w:gutter="0"/>
          <w:cols w:space="708"/>
          <w:docGrid w:linePitch="360"/>
        </w:sectPr>
      </w:pPr>
    </w:p>
    <w:p w14:paraId="2983FD07" w14:textId="7B5078FB" w:rsidR="00E20D85" w:rsidRPr="00E20289" w:rsidRDefault="00E20D85" w:rsidP="009E73EB">
      <w:pPr>
        <w:pStyle w:val="a4"/>
        <w:tabs>
          <w:tab w:val="left" w:pos="1134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20289">
        <w:rPr>
          <w:noProof/>
        </w:rPr>
        <w:lastRenderedPageBreak/>
        <w:drawing>
          <wp:inline distT="0" distB="0" distL="0" distR="0" wp14:anchorId="033C6AA0" wp14:editId="3C5789C1">
            <wp:extent cx="13592175" cy="9611995"/>
            <wp:effectExtent l="0" t="0" r="952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2175" cy="961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0D85" w:rsidRPr="00E20289" w:rsidSect="00E20D85">
      <w:pgSz w:w="23811" w:h="16838" w:orient="landscape" w:code="8"/>
      <w:pgMar w:top="1134" w:right="851" w:bottom="567" w:left="567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955C09" w14:textId="77777777" w:rsidR="00034EDE" w:rsidRDefault="00034EDE">
      <w:r>
        <w:separator/>
      </w:r>
    </w:p>
  </w:endnote>
  <w:endnote w:type="continuationSeparator" w:id="0">
    <w:p w14:paraId="5E98D969" w14:textId="77777777" w:rsidR="00034EDE" w:rsidRDefault="0003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Pragmatica">
    <w:altName w:val="Times New Roman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E9889" w14:textId="77777777" w:rsidR="00034EDE" w:rsidRDefault="00034EDE" w:rsidP="00972588">
    <w:pPr>
      <w:pStyle w:val="a9"/>
      <w:spacing w:before="120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F18BEC" w14:textId="77777777" w:rsidR="00034EDE" w:rsidRDefault="00034EDE">
      <w:r>
        <w:separator/>
      </w:r>
    </w:p>
  </w:footnote>
  <w:footnote w:type="continuationSeparator" w:id="0">
    <w:p w14:paraId="3B7F4D61" w14:textId="77777777" w:rsidR="00034EDE" w:rsidRDefault="00034E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C6F25"/>
    <w:multiLevelType w:val="hybridMultilevel"/>
    <w:tmpl w:val="8286B2C6"/>
    <w:lvl w:ilvl="0" w:tplc="1B6077D4">
      <w:start w:val="1"/>
      <w:numFmt w:val="decimal"/>
      <w:lvlText w:val="%1."/>
      <w:lvlJc w:val="left"/>
      <w:pPr>
        <w:ind w:left="12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4" w:hanging="360"/>
      </w:pPr>
    </w:lvl>
    <w:lvl w:ilvl="2" w:tplc="0419001B" w:tentative="1">
      <w:start w:val="1"/>
      <w:numFmt w:val="lowerRoman"/>
      <w:lvlText w:val="%3."/>
      <w:lvlJc w:val="right"/>
      <w:pPr>
        <w:ind w:left="2724" w:hanging="180"/>
      </w:pPr>
    </w:lvl>
    <w:lvl w:ilvl="3" w:tplc="0419000F" w:tentative="1">
      <w:start w:val="1"/>
      <w:numFmt w:val="decimal"/>
      <w:lvlText w:val="%4."/>
      <w:lvlJc w:val="left"/>
      <w:pPr>
        <w:ind w:left="3444" w:hanging="360"/>
      </w:pPr>
    </w:lvl>
    <w:lvl w:ilvl="4" w:tplc="04190019" w:tentative="1">
      <w:start w:val="1"/>
      <w:numFmt w:val="lowerLetter"/>
      <w:lvlText w:val="%5."/>
      <w:lvlJc w:val="left"/>
      <w:pPr>
        <w:ind w:left="4164" w:hanging="360"/>
      </w:pPr>
    </w:lvl>
    <w:lvl w:ilvl="5" w:tplc="0419001B" w:tentative="1">
      <w:start w:val="1"/>
      <w:numFmt w:val="lowerRoman"/>
      <w:lvlText w:val="%6."/>
      <w:lvlJc w:val="right"/>
      <w:pPr>
        <w:ind w:left="4884" w:hanging="180"/>
      </w:pPr>
    </w:lvl>
    <w:lvl w:ilvl="6" w:tplc="0419000F" w:tentative="1">
      <w:start w:val="1"/>
      <w:numFmt w:val="decimal"/>
      <w:lvlText w:val="%7."/>
      <w:lvlJc w:val="left"/>
      <w:pPr>
        <w:ind w:left="5604" w:hanging="360"/>
      </w:pPr>
    </w:lvl>
    <w:lvl w:ilvl="7" w:tplc="04190019" w:tentative="1">
      <w:start w:val="1"/>
      <w:numFmt w:val="lowerLetter"/>
      <w:lvlText w:val="%8."/>
      <w:lvlJc w:val="left"/>
      <w:pPr>
        <w:ind w:left="6324" w:hanging="360"/>
      </w:pPr>
    </w:lvl>
    <w:lvl w:ilvl="8" w:tplc="0419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1" w15:restartNumberingAfterBreak="0">
    <w:nsid w:val="057330E5"/>
    <w:multiLevelType w:val="hybridMultilevel"/>
    <w:tmpl w:val="651076AE"/>
    <w:lvl w:ilvl="0" w:tplc="29FC0AC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5856A97"/>
    <w:multiLevelType w:val="multilevel"/>
    <w:tmpl w:val="A65821DE"/>
    <w:styleLink w:val="a"/>
    <w:lvl w:ilvl="0">
      <w:start w:val="1"/>
      <w:numFmt w:val="bullet"/>
      <w:lvlText w:val="−"/>
      <w:lvlJc w:val="left"/>
      <w:pPr>
        <w:tabs>
          <w:tab w:val="num" w:pos="927"/>
        </w:tabs>
        <w:ind w:left="0" w:firstLine="567"/>
      </w:pPr>
      <w:rPr>
        <w:sz w:val="24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8E57780"/>
    <w:multiLevelType w:val="hybridMultilevel"/>
    <w:tmpl w:val="AD9AA02C"/>
    <w:lvl w:ilvl="0" w:tplc="99DAE0C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3530FCB8">
      <w:numFmt w:val="bullet"/>
      <w:lvlText w:val="·"/>
      <w:lvlJc w:val="left"/>
      <w:pPr>
        <w:ind w:left="2007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AF34763"/>
    <w:multiLevelType w:val="hybridMultilevel"/>
    <w:tmpl w:val="BD226F7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0DBA536B"/>
    <w:multiLevelType w:val="multilevel"/>
    <w:tmpl w:val="9AE02C26"/>
    <w:styleLink w:val="3"/>
    <w:lvl w:ilvl="0">
      <w:start w:val="1"/>
      <w:numFmt w:val="decimal"/>
      <w:lvlText w:val="%1."/>
      <w:lvlJc w:val="left"/>
      <w:pPr>
        <w:ind w:left="30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%1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0F56776D"/>
    <w:multiLevelType w:val="hybridMultilevel"/>
    <w:tmpl w:val="CA1C446E"/>
    <w:lvl w:ilvl="0" w:tplc="EFB8008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E0906BC"/>
    <w:multiLevelType w:val="hybridMultilevel"/>
    <w:tmpl w:val="349CC820"/>
    <w:lvl w:ilvl="0" w:tplc="118A248E">
      <w:start w:val="1"/>
      <w:numFmt w:val="bullet"/>
      <w:lvlText w:val="−"/>
      <w:lvlJc w:val="left"/>
      <w:pPr>
        <w:ind w:left="139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10" w:hanging="360"/>
      </w:pPr>
    </w:lvl>
    <w:lvl w:ilvl="2" w:tplc="0419001B" w:tentative="1">
      <w:start w:val="1"/>
      <w:numFmt w:val="lowerRoman"/>
      <w:lvlText w:val="%3."/>
      <w:lvlJc w:val="right"/>
      <w:pPr>
        <w:ind w:left="2830" w:hanging="180"/>
      </w:pPr>
    </w:lvl>
    <w:lvl w:ilvl="3" w:tplc="0419000F" w:tentative="1">
      <w:start w:val="1"/>
      <w:numFmt w:val="decimal"/>
      <w:lvlText w:val="%4."/>
      <w:lvlJc w:val="left"/>
      <w:pPr>
        <w:ind w:left="3550" w:hanging="360"/>
      </w:pPr>
    </w:lvl>
    <w:lvl w:ilvl="4" w:tplc="04190019" w:tentative="1">
      <w:start w:val="1"/>
      <w:numFmt w:val="lowerLetter"/>
      <w:lvlText w:val="%5."/>
      <w:lvlJc w:val="left"/>
      <w:pPr>
        <w:ind w:left="4270" w:hanging="360"/>
      </w:pPr>
    </w:lvl>
    <w:lvl w:ilvl="5" w:tplc="0419001B" w:tentative="1">
      <w:start w:val="1"/>
      <w:numFmt w:val="lowerRoman"/>
      <w:lvlText w:val="%6."/>
      <w:lvlJc w:val="right"/>
      <w:pPr>
        <w:ind w:left="4990" w:hanging="180"/>
      </w:pPr>
    </w:lvl>
    <w:lvl w:ilvl="6" w:tplc="0419000F" w:tentative="1">
      <w:start w:val="1"/>
      <w:numFmt w:val="decimal"/>
      <w:lvlText w:val="%7."/>
      <w:lvlJc w:val="left"/>
      <w:pPr>
        <w:ind w:left="5710" w:hanging="360"/>
      </w:pPr>
    </w:lvl>
    <w:lvl w:ilvl="7" w:tplc="04190019" w:tentative="1">
      <w:start w:val="1"/>
      <w:numFmt w:val="lowerLetter"/>
      <w:lvlText w:val="%8."/>
      <w:lvlJc w:val="left"/>
      <w:pPr>
        <w:ind w:left="6430" w:hanging="360"/>
      </w:pPr>
    </w:lvl>
    <w:lvl w:ilvl="8" w:tplc="0419001B" w:tentative="1">
      <w:start w:val="1"/>
      <w:numFmt w:val="lowerRoman"/>
      <w:lvlText w:val="%9."/>
      <w:lvlJc w:val="right"/>
      <w:pPr>
        <w:ind w:left="7150" w:hanging="180"/>
      </w:pPr>
    </w:lvl>
  </w:abstractNum>
  <w:abstractNum w:abstractNumId="8" w15:restartNumberingAfterBreak="0">
    <w:nsid w:val="1F4837BE"/>
    <w:multiLevelType w:val="hybridMultilevel"/>
    <w:tmpl w:val="851E5D7A"/>
    <w:lvl w:ilvl="0" w:tplc="EFB8008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33A0F25"/>
    <w:multiLevelType w:val="multilevel"/>
    <w:tmpl w:val="BBCAED7A"/>
    <w:lvl w:ilvl="0">
      <w:start w:val="1"/>
      <w:numFmt w:val="decimal"/>
      <w:lvlText w:val="8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23D84D7B"/>
    <w:multiLevelType w:val="hybridMultilevel"/>
    <w:tmpl w:val="3A367496"/>
    <w:lvl w:ilvl="0" w:tplc="29FC0AC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24714694"/>
    <w:multiLevelType w:val="hybridMultilevel"/>
    <w:tmpl w:val="FEB875BA"/>
    <w:lvl w:ilvl="0" w:tplc="C26C2708">
      <w:start w:val="1"/>
      <w:numFmt w:val="bullet"/>
      <w:pStyle w:val="1"/>
      <w:lvlText w:val="−"/>
      <w:lvlJc w:val="left"/>
      <w:pPr>
        <w:tabs>
          <w:tab w:val="num" w:pos="927"/>
        </w:tabs>
        <w:ind w:left="0" w:firstLine="567"/>
      </w:pPr>
      <w:rPr>
        <w:rFonts w:ascii="Times New Roman" w:hAnsi="Times New Roman" w:cs="Times New Roman" w:hint="default"/>
      </w:rPr>
    </w:lvl>
    <w:lvl w:ilvl="1" w:tplc="125EFE5C">
      <w:start w:val="1"/>
      <w:numFmt w:val="bullet"/>
      <w:lvlText w:val="−"/>
      <w:lvlJc w:val="left"/>
      <w:pPr>
        <w:tabs>
          <w:tab w:val="num" w:pos="927"/>
        </w:tabs>
        <w:ind w:left="0" w:firstLine="567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D15FBE"/>
    <w:multiLevelType w:val="hybridMultilevel"/>
    <w:tmpl w:val="82AA5430"/>
    <w:lvl w:ilvl="0" w:tplc="29FC0A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15244A"/>
    <w:multiLevelType w:val="hybridMultilevel"/>
    <w:tmpl w:val="EBF470EC"/>
    <w:lvl w:ilvl="0" w:tplc="EFB8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3138D2"/>
    <w:multiLevelType w:val="hybridMultilevel"/>
    <w:tmpl w:val="25545EBC"/>
    <w:lvl w:ilvl="0" w:tplc="EFB8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5F1567"/>
    <w:multiLevelType w:val="hybridMultilevel"/>
    <w:tmpl w:val="6978B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0B5C3A"/>
    <w:multiLevelType w:val="hybridMultilevel"/>
    <w:tmpl w:val="1902E7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35276D"/>
    <w:multiLevelType w:val="hybridMultilevel"/>
    <w:tmpl w:val="D87EF6C6"/>
    <w:lvl w:ilvl="0" w:tplc="46FECE18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hint="default"/>
        <w:color w:val="auto"/>
      </w:rPr>
    </w:lvl>
    <w:lvl w:ilvl="1" w:tplc="C7FCBF10">
      <w:numFmt w:val="bullet"/>
      <w:lvlText w:val=""/>
      <w:lvlJc w:val="left"/>
      <w:pPr>
        <w:ind w:left="2007" w:hanging="360"/>
      </w:pPr>
      <w:rPr>
        <w:rFonts w:ascii="Times New Roman" w:eastAsiaTheme="minorHAnsi" w:hAnsi="Times New Roman" w:cs="Times New Roman" w:hint="default"/>
        <w:sz w:val="20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303F17E1"/>
    <w:multiLevelType w:val="hybridMultilevel"/>
    <w:tmpl w:val="844003F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57204B4"/>
    <w:multiLevelType w:val="hybridMultilevel"/>
    <w:tmpl w:val="44D28C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057EF2"/>
    <w:multiLevelType w:val="hybridMultilevel"/>
    <w:tmpl w:val="D37617FC"/>
    <w:lvl w:ilvl="0" w:tplc="0A604E0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3AF50025"/>
    <w:multiLevelType w:val="hybridMultilevel"/>
    <w:tmpl w:val="8A58BFB2"/>
    <w:lvl w:ilvl="0" w:tplc="118A248E">
      <w:start w:val="1"/>
      <w:numFmt w:val="bullet"/>
      <w:lvlText w:val="−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" w15:restartNumberingAfterBreak="0">
    <w:nsid w:val="3D1B046A"/>
    <w:multiLevelType w:val="hybridMultilevel"/>
    <w:tmpl w:val="1756B92A"/>
    <w:lvl w:ilvl="0" w:tplc="783E4D06">
      <w:start w:val="65535"/>
      <w:numFmt w:val="bullet"/>
      <w:lvlText w:val="-"/>
      <w:lvlJc w:val="left"/>
      <w:pPr>
        <w:ind w:left="1440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5713DED"/>
    <w:multiLevelType w:val="hybridMultilevel"/>
    <w:tmpl w:val="DBECA2D8"/>
    <w:lvl w:ilvl="0" w:tplc="29FC0AC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63C1DC0"/>
    <w:multiLevelType w:val="singleLevel"/>
    <w:tmpl w:val="46FECE18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olor w:val="auto"/>
      </w:rPr>
    </w:lvl>
  </w:abstractNum>
  <w:abstractNum w:abstractNumId="25" w15:restartNumberingAfterBreak="0">
    <w:nsid w:val="48646D2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4B315D8A"/>
    <w:multiLevelType w:val="hybridMultilevel"/>
    <w:tmpl w:val="8F72721A"/>
    <w:lvl w:ilvl="0" w:tplc="EFB8008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781B9A"/>
    <w:multiLevelType w:val="hybridMultilevel"/>
    <w:tmpl w:val="140430EA"/>
    <w:lvl w:ilvl="0" w:tplc="118A248E">
      <w:start w:val="1"/>
      <w:numFmt w:val="bullet"/>
      <w:lvlText w:val="−"/>
      <w:lvlJc w:val="left"/>
      <w:pPr>
        <w:ind w:left="13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28" w15:restartNumberingAfterBreak="0">
    <w:nsid w:val="4F4D00B8"/>
    <w:multiLevelType w:val="hybridMultilevel"/>
    <w:tmpl w:val="77EACE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759BC"/>
    <w:multiLevelType w:val="hybridMultilevel"/>
    <w:tmpl w:val="71509F02"/>
    <w:lvl w:ilvl="0" w:tplc="EFB8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1A8DF92">
      <w:start w:val="3"/>
      <w:numFmt w:val="bullet"/>
      <w:lvlText w:val="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5B6832"/>
    <w:multiLevelType w:val="multilevel"/>
    <w:tmpl w:val="42C0427C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56AE1C3F"/>
    <w:multiLevelType w:val="hybridMultilevel"/>
    <w:tmpl w:val="D37617FC"/>
    <w:lvl w:ilvl="0" w:tplc="0A604E0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5B3C56F4"/>
    <w:multiLevelType w:val="hybridMultilevel"/>
    <w:tmpl w:val="80886D3C"/>
    <w:lvl w:ilvl="0" w:tplc="EFB8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0D2DBB"/>
    <w:multiLevelType w:val="hybridMultilevel"/>
    <w:tmpl w:val="1FC401A6"/>
    <w:lvl w:ilvl="0" w:tplc="EFB8008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0F72EB9"/>
    <w:multiLevelType w:val="hybridMultilevel"/>
    <w:tmpl w:val="BD54E2CC"/>
    <w:lvl w:ilvl="0" w:tplc="2BE8E488">
      <w:start w:val="1"/>
      <w:numFmt w:val="decimal"/>
      <w:lvlText w:val="1.%1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 w15:restartNumberingAfterBreak="0">
    <w:nsid w:val="6198433C"/>
    <w:multiLevelType w:val="hybridMultilevel"/>
    <w:tmpl w:val="3DBE21CE"/>
    <w:lvl w:ilvl="0" w:tplc="49AE094E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337838"/>
    <w:multiLevelType w:val="hybridMultilevel"/>
    <w:tmpl w:val="9092A394"/>
    <w:lvl w:ilvl="0" w:tplc="29FC0A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8601DE"/>
    <w:multiLevelType w:val="hybridMultilevel"/>
    <w:tmpl w:val="4CCA5C26"/>
    <w:lvl w:ilvl="0" w:tplc="EFB8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AD7185A"/>
    <w:multiLevelType w:val="hybridMultilevel"/>
    <w:tmpl w:val="E938A98C"/>
    <w:lvl w:ilvl="0" w:tplc="783E4D06">
      <w:start w:val="65535"/>
      <w:numFmt w:val="bullet"/>
      <w:lvlText w:val="-"/>
      <w:lvlJc w:val="left"/>
      <w:pPr>
        <w:ind w:left="1287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6BB71F90"/>
    <w:multiLevelType w:val="hybridMultilevel"/>
    <w:tmpl w:val="3C40C858"/>
    <w:lvl w:ilvl="0" w:tplc="FFFFFFFF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C011F4A"/>
    <w:multiLevelType w:val="hybridMultilevel"/>
    <w:tmpl w:val="19E84E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F29370C"/>
    <w:multiLevelType w:val="hybridMultilevel"/>
    <w:tmpl w:val="2CC617AA"/>
    <w:lvl w:ilvl="0" w:tplc="EFB8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DF6110"/>
    <w:multiLevelType w:val="hybridMultilevel"/>
    <w:tmpl w:val="FF50547A"/>
    <w:lvl w:ilvl="0" w:tplc="EFB8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1256335"/>
    <w:multiLevelType w:val="hybridMultilevel"/>
    <w:tmpl w:val="8A86B88A"/>
    <w:lvl w:ilvl="0" w:tplc="EFB8008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1F34EA5"/>
    <w:multiLevelType w:val="hybridMultilevel"/>
    <w:tmpl w:val="96C0CC2E"/>
    <w:lvl w:ilvl="0" w:tplc="118A248E">
      <w:start w:val="1"/>
      <w:numFmt w:val="bullet"/>
      <w:lvlText w:val="−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5" w15:restartNumberingAfterBreak="0">
    <w:nsid w:val="7EE9059A"/>
    <w:multiLevelType w:val="hybridMultilevel"/>
    <w:tmpl w:val="08AE6BDA"/>
    <w:lvl w:ilvl="0" w:tplc="29FC0AC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1"/>
  </w:num>
  <w:num w:numId="3">
    <w:abstractNumId w:val="38"/>
  </w:num>
  <w:num w:numId="4">
    <w:abstractNumId w:val="22"/>
  </w:num>
  <w:num w:numId="5">
    <w:abstractNumId w:val="24"/>
  </w:num>
  <w:num w:numId="6">
    <w:abstractNumId w:val="17"/>
  </w:num>
  <w:num w:numId="7">
    <w:abstractNumId w:val="5"/>
  </w:num>
  <w:num w:numId="8">
    <w:abstractNumId w:val="3"/>
  </w:num>
  <w:num w:numId="9">
    <w:abstractNumId w:val="4"/>
  </w:num>
  <w:num w:numId="10">
    <w:abstractNumId w:val="21"/>
  </w:num>
  <w:num w:numId="11">
    <w:abstractNumId w:val="44"/>
  </w:num>
  <w:num w:numId="12">
    <w:abstractNumId w:val="7"/>
  </w:num>
  <w:num w:numId="13">
    <w:abstractNumId w:val="30"/>
  </w:num>
  <w:num w:numId="14">
    <w:abstractNumId w:val="25"/>
  </w:num>
  <w:num w:numId="15">
    <w:abstractNumId w:val="10"/>
  </w:num>
  <w:num w:numId="16">
    <w:abstractNumId w:val="34"/>
  </w:num>
  <w:num w:numId="17">
    <w:abstractNumId w:val="9"/>
  </w:num>
  <w:num w:numId="18">
    <w:abstractNumId w:val="36"/>
  </w:num>
  <w:num w:numId="19">
    <w:abstractNumId w:val="45"/>
  </w:num>
  <w:num w:numId="20">
    <w:abstractNumId w:val="23"/>
  </w:num>
  <w:num w:numId="21">
    <w:abstractNumId w:val="27"/>
  </w:num>
  <w:num w:numId="22">
    <w:abstractNumId w:val="1"/>
  </w:num>
  <w:num w:numId="23">
    <w:abstractNumId w:val="18"/>
  </w:num>
  <w:num w:numId="24">
    <w:abstractNumId w:val="12"/>
  </w:num>
  <w:num w:numId="25">
    <w:abstractNumId w:val="39"/>
  </w:num>
  <w:num w:numId="26">
    <w:abstractNumId w:val="31"/>
  </w:num>
  <w:num w:numId="27">
    <w:abstractNumId w:val="15"/>
  </w:num>
  <w:num w:numId="28">
    <w:abstractNumId w:val="28"/>
  </w:num>
  <w:num w:numId="29">
    <w:abstractNumId w:val="40"/>
  </w:num>
  <w:num w:numId="30">
    <w:abstractNumId w:val="41"/>
  </w:num>
  <w:num w:numId="31">
    <w:abstractNumId w:val="8"/>
  </w:num>
  <w:num w:numId="32">
    <w:abstractNumId w:val="19"/>
  </w:num>
  <w:num w:numId="33">
    <w:abstractNumId w:val="29"/>
  </w:num>
  <w:num w:numId="34">
    <w:abstractNumId w:val="33"/>
  </w:num>
  <w:num w:numId="35">
    <w:abstractNumId w:val="42"/>
  </w:num>
  <w:num w:numId="36">
    <w:abstractNumId w:val="26"/>
  </w:num>
  <w:num w:numId="37">
    <w:abstractNumId w:val="16"/>
  </w:num>
  <w:num w:numId="38">
    <w:abstractNumId w:val="13"/>
  </w:num>
  <w:num w:numId="39">
    <w:abstractNumId w:val="6"/>
  </w:num>
  <w:num w:numId="40">
    <w:abstractNumId w:val="14"/>
  </w:num>
  <w:num w:numId="41">
    <w:abstractNumId w:val="37"/>
  </w:num>
  <w:num w:numId="42">
    <w:abstractNumId w:val="32"/>
  </w:num>
  <w:num w:numId="43">
    <w:abstractNumId w:val="43"/>
  </w:num>
  <w:num w:numId="44">
    <w:abstractNumId w:val="20"/>
  </w:num>
  <w:num w:numId="45">
    <w:abstractNumId w:val="0"/>
  </w:num>
  <w:num w:numId="46">
    <w:abstractNumId w:val="3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1134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73FA"/>
    <w:rsid w:val="00000171"/>
    <w:rsid w:val="0000020C"/>
    <w:rsid w:val="00000D48"/>
    <w:rsid w:val="000022A9"/>
    <w:rsid w:val="0000236D"/>
    <w:rsid w:val="00002B58"/>
    <w:rsid w:val="000036C3"/>
    <w:rsid w:val="00004033"/>
    <w:rsid w:val="00004C1E"/>
    <w:rsid w:val="00011605"/>
    <w:rsid w:val="00012EFC"/>
    <w:rsid w:val="00015232"/>
    <w:rsid w:val="0001569D"/>
    <w:rsid w:val="000229EB"/>
    <w:rsid w:val="00022B7F"/>
    <w:rsid w:val="00026B00"/>
    <w:rsid w:val="00032B96"/>
    <w:rsid w:val="000339D9"/>
    <w:rsid w:val="00034AFA"/>
    <w:rsid w:val="00034EDE"/>
    <w:rsid w:val="00036470"/>
    <w:rsid w:val="00037DC9"/>
    <w:rsid w:val="0004075E"/>
    <w:rsid w:val="00040915"/>
    <w:rsid w:val="00041289"/>
    <w:rsid w:val="000440B0"/>
    <w:rsid w:val="000447A7"/>
    <w:rsid w:val="00045A7A"/>
    <w:rsid w:val="00045E5D"/>
    <w:rsid w:val="00046EF6"/>
    <w:rsid w:val="00047A92"/>
    <w:rsid w:val="00051872"/>
    <w:rsid w:val="00051ACC"/>
    <w:rsid w:val="00053FA2"/>
    <w:rsid w:val="00057344"/>
    <w:rsid w:val="000616ED"/>
    <w:rsid w:val="000617DF"/>
    <w:rsid w:val="00064224"/>
    <w:rsid w:val="0006513D"/>
    <w:rsid w:val="00065BCF"/>
    <w:rsid w:val="0006678F"/>
    <w:rsid w:val="000668E4"/>
    <w:rsid w:val="00071627"/>
    <w:rsid w:val="000722E9"/>
    <w:rsid w:val="00074548"/>
    <w:rsid w:val="00081131"/>
    <w:rsid w:val="0008137A"/>
    <w:rsid w:val="0008420B"/>
    <w:rsid w:val="00086EBD"/>
    <w:rsid w:val="0009162E"/>
    <w:rsid w:val="0009171D"/>
    <w:rsid w:val="00091ADD"/>
    <w:rsid w:val="00092670"/>
    <w:rsid w:val="000954FE"/>
    <w:rsid w:val="000A0AD5"/>
    <w:rsid w:val="000A2B9A"/>
    <w:rsid w:val="000A347F"/>
    <w:rsid w:val="000A6209"/>
    <w:rsid w:val="000A6C86"/>
    <w:rsid w:val="000A71E5"/>
    <w:rsid w:val="000A725B"/>
    <w:rsid w:val="000A73AA"/>
    <w:rsid w:val="000A76B8"/>
    <w:rsid w:val="000A794D"/>
    <w:rsid w:val="000A7ED5"/>
    <w:rsid w:val="000B3742"/>
    <w:rsid w:val="000B42F2"/>
    <w:rsid w:val="000B4D78"/>
    <w:rsid w:val="000B593F"/>
    <w:rsid w:val="000B6759"/>
    <w:rsid w:val="000B6CCE"/>
    <w:rsid w:val="000B7A7E"/>
    <w:rsid w:val="000B7A9A"/>
    <w:rsid w:val="000C14A2"/>
    <w:rsid w:val="000C1D3D"/>
    <w:rsid w:val="000C3742"/>
    <w:rsid w:val="000C3E2E"/>
    <w:rsid w:val="000C459B"/>
    <w:rsid w:val="000C7AD2"/>
    <w:rsid w:val="000D36D7"/>
    <w:rsid w:val="000D485A"/>
    <w:rsid w:val="000D5489"/>
    <w:rsid w:val="000D7F61"/>
    <w:rsid w:val="000E062A"/>
    <w:rsid w:val="000E1882"/>
    <w:rsid w:val="000E5106"/>
    <w:rsid w:val="000E7CB2"/>
    <w:rsid w:val="000E7D09"/>
    <w:rsid w:val="000F1964"/>
    <w:rsid w:val="000F1B85"/>
    <w:rsid w:val="000F27CD"/>
    <w:rsid w:val="000F2B1A"/>
    <w:rsid w:val="000F337C"/>
    <w:rsid w:val="000F372E"/>
    <w:rsid w:val="000F4B9E"/>
    <w:rsid w:val="000F533B"/>
    <w:rsid w:val="000F5A7A"/>
    <w:rsid w:val="0010015F"/>
    <w:rsid w:val="00100747"/>
    <w:rsid w:val="001024E0"/>
    <w:rsid w:val="00103975"/>
    <w:rsid w:val="00111F58"/>
    <w:rsid w:val="00113395"/>
    <w:rsid w:val="00115AB6"/>
    <w:rsid w:val="00116313"/>
    <w:rsid w:val="00120841"/>
    <w:rsid w:val="0012171E"/>
    <w:rsid w:val="00121EB5"/>
    <w:rsid w:val="001247A8"/>
    <w:rsid w:val="00124B92"/>
    <w:rsid w:val="00124C1E"/>
    <w:rsid w:val="00125CF5"/>
    <w:rsid w:val="00126724"/>
    <w:rsid w:val="00126967"/>
    <w:rsid w:val="00126AC5"/>
    <w:rsid w:val="00131F04"/>
    <w:rsid w:val="00132032"/>
    <w:rsid w:val="00132966"/>
    <w:rsid w:val="00132DC5"/>
    <w:rsid w:val="001337D3"/>
    <w:rsid w:val="001357AD"/>
    <w:rsid w:val="00135EA2"/>
    <w:rsid w:val="00135FC2"/>
    <w:rsid w:val="00137800"/>
    <w:rsid w:val="00140460"/>
    <w:rsid w:val="001405C2"/>
    <w:rsid w:val="0014094D"/>
    <w:rsid w:val="0014125C"/>
    <w:rsid w:val="00143178"/>
    <w:rsid w:val="00143AF7"/>
    <w:rsid w:val="001443DC"/>
    <w:rsid w:val="00144C7E"/>
    <w:rsid w:val="00146BF1"/>
    <w:rsid w:val="00150992"/>
    <w:rsid w:val="00150B8C"/>
    <w:rsid w:val="00153E9A"/>
    <w:rsid w:val="001556CB"/>
    <w:rsid w:val="00163B41"/>
    <w:rsid w:val="00164979"/>
    <w:rsid w:val="0017202F"/>
    <w:rsid w:val="00172D35"/>
    <w:rsid w:val="001734A5"/>
    <w:rsid w:val="001767CC"/>
    <w:rsid w:val="0017710D"/>
    <w:rsid w:val="00177796"/>
    <w:rsid w:val="001828B7"/>
    <w:rsid w:val="001831DE"/>
    <w:rsid w:val="00184161"/>
    <w:rsid w:val="00185C43"/>
    <w:rsid w:val="00194944"/>
    <w:rsid w:val="00196A25"/>
    <w:rsid w:val="001974A5"/>
    <w:rsid w:val="001A3A91"/>
    <w:rsid w:val="001A3B9D"/>
    <w:rsid w:val="001A4ECE"/>
    <w:rsid w:val="001A6547"/>
    <w:rsid w:val="001B0FB7"/>
    <w:rsid w:val="001B233F"/>
    <w:rsid w:val="001B3BE3"/>
    <w:rsid w:val="001B4F6E"/>
    <w:rsid w:val="001B553A"/>
    <w:rsid w:val="001B61BE"/>
    <w:rsid w:val="001B77FF"/>
    <w:rsid w:val="001C17FC"/>
    <w:rsid w:val="001C6782"/>
    <w:rsid w:val="001D3B54"/>
    <w:rsid w:val="001D3FB6"/>
    <w:rsid w:val="001D45FD"/>
    <w:rsid w:val="001D569A"/>
    <w:rsid w:val="001D6976"/>
    <w:rsid w:val="001E2039"/>
    <w:rsid w:val="001E481A"/>
    <w:rsid w:val="001E601C"/>
    <w:rsid w:val="001E6876"/>
    <w:rsid w:val="001F25BD"/>
    <w:rsid w:val="001F44FF"/>
    <w:rsid w:val="001F462D"/>
    <w:rsid w:val="001F7087"/>
    <w:rsid w:val="00202436"/>
    <w:rsid w:val="00202559"/>
    <w:rsid w:val="0020645E"/>
    <w:rsid w:val="00206DE3"/>
    <w:rsid w:val="00207588"/>
    <w:rsid w:val="002119A9"/>
    <w:rsid w:val="0021327F"/>
    <w:rsid w:val="00213D25"/>
    <w:rsid w:val="00214D3F"/>
    <w:rsid w:val="002163EB"/>
    <w:rsid w:val="0022073D"/>
    <w:rsid w:val="00222AB6"/>
    <w:rsid w:val="00222B58"/>
    <w:rsid w:val="002235B3"/>
    <w:rsid w:val="00224274"/>
    <w:rsid w:val="00224348"/>
    <w:rsid w:val="0022591F"/>
    <w:rsid w:val="00232AB1"/>
    <w:rsid w:val="0023322D"/>
    <w:rsid w:val="002344A0"/>
    <w:rsid w:val="0023476A"/>
    <w:rsid w:val="00235C12"/>
    <w:rsid w:val="00240399"/>
    <w:rsid w:val="00240828"/>
    <w:rsid w:val="002409CD"/>
    <w:rsid w:val="0024243F"/>
    <w:rsid w:val="002461A8"/>
    <w:rsid w:val="00246F32"/>
    <w:rsid w:val="0024789C"/>
    <w:rsid w:val="002526ED"/>
    <w:rsid w:val="00252D49"/>
    <w:rsid w:val="002565BB"/>
    <w:rsid w:val="0025670C"/>
    <w:rsid w:val="002567E6"/>
    <w:rsid w:val="002578B6"/>
    <w:rsid w:val="0026040D"/>
    <w:rsid w:val="00262744"/>
    <w:rsid w:val="00266249"/>
    <w:rsid w:val="00271438"/>
    <w:rsid w:val="002717E7"/>
    <w:rsid w:val="00274022"/>
    <w:rsid w:val="00276FBE"/>
    <w:rsid w:val="00277E5D"/>
    <w:rsid w:val="00280026"/>
    <w:rsid w:val="00281D1D"/>
    <w:rsid w:val="002867F4"/>
    <w:rsid w:val="0028684C"/>
    <w:rsid w:val="002938FC"/>
    <w:rsid w:val="002944E2"/>
    <w:rsid w:val="0029755F"/>
    <w:rsid w:val="00297770"/>
    <w:rsid w:val="002A1DB2"/>
    <w:rsid w:val="002A5613"/>
    <w:rsid w:val="002A681E"/>
    <w:rsid w:val="002A72B7"/>
    <w:rsid w:val="002B02E0"/>
    <w:rsid w:val="002B10E1"/>
    <w:rsid w:val="002B150D"/>
    <w:rsid w:val="002B27D0"/>
    <w:rsid w:val="002B2C7E"/>
    <w:rsid w:val="002B653E"/>
    <w:rsid w:val="002B7725"/>
    <w:rsid w:val="002B7BC9"/>
    <w:rsid w:val="002C208A"/>
    <w:rsid w:val="002C2E6D"/>
    <w:rsid w:val="002C3816"/>
    <w:rsid w:val="002C568A"/>
    <w:rsid w:val="002C573D"/>
    <w:rsid w:val="002C6141"/>
    <w:rsid w:val="002C65E5"/>
    <w:rsid w:val="002C7444"/>
    <w:rsid w:val="002C7551"/>
    <w:rsid w:val="002C7A04"/>
    <w:rsid w:val="002D0B5B"/>
    <w:rsid w:val="002D198A"/>
    <w:rsid w:val="002D2385"/>
    <w:rsid w:val="002D3BFA"/>
    <w:rsid w:val="002D3CA4"/>
    <w:rsid w:val="002D543B"/>
    <w:rsid w:val="002E0DE9"/>
    <w:rsid w:val="002E2AE0"/>
    <w:rsid w:val="002E4C28"/>
    <w:rsid w:val="002F0227"/>
    <w:rsid w:val="002F3C60"/>
    <w:rsid w:val="00302191"/>
    <w:rsid w:val="0030562C"/>
    <w:rsid w:val="00310F90"/>
    <w:rsid w:val="00311378"/>
    <w:rsid w:val="003139DC"/>
    <w:rsid w:val="0031448D"/>
    <w:rsid w:val="003166D4"/>
    <w:rsid w:val="00317008"/>
    <w:rsid w:val="003175F7"/>
    <w:rsid w:val="00317C46"/>
    <w:rsid w:val="00322562"/>
    <w:rsid w:val="0032386C"/>
    <w:rsid w:val="00323F64"/>
    <w:rsid w:val="0032450B"/>
    <w:rsid w:val="00325093"/>
    <w:rsid w:val="0032525F"/>
    <w:rsid w:val="00330A8C"/>
    <w:rsid w:val="003320D1"/>
    <w:rsid w:val="0033265E"/>
    <w:rsid w:val="00333AB6"/>
    <w:rsid w:val="003345E9"/>
    <w:rsid w:val="00337BED"/>
    <w:rsid w:val="0034015B"/>
    <w:rsid w:val="00340E41"/>
    <w:rsid w:val="0034204F"/>
    <w:rsid w:val="0034318C"/>
    <w:rsid w:val="003433CC"/>
    <w:rsid w:val="0034608A"/>
    <w:rsid w:val="00346C82"/>
    <w:rsid w:val="00346E41"/>
    <w:rsid w:val="00347315"/>
    <w:rsid w:val="00347401"/>
    <w:rsid w:val="00347422"/>
    <w:rsid w:val="00350632"/>
    <w:rsid w:val="003511E3"/>
    <w:rsid w:val="00351B62"/>
    <w:rsid w:val="003526BF"/>
    <w:rsid w:val="00352A1B"/>
    <w:rsid w:val="00361BC7"/>
    <w:rsid w:val="00361D7C"/>
    <w:rsid w:val="00361E4C"/>
    <w:rsid w:val="003620CD"/>
    <w:rsid w:val="00362B55"/>
    <w:rsid w:val="00362E53"/>
    <w:rsid w:val="0036332D"/>
    <w:rsid w:val="0036458A"/>
    <w:rsid w:val="00365D42"/>
    <w:rsid w:val="00366547"/>
    <w:rsid w:val="00366A70"/>
    <w:rsid w:val="00375175"/>
    <w:rsid w:val="0037551A"/>
    <w:rsid w:val="003757F1"/>
    <w:rsid w:val="003802C5"/>
    <w:rsid w:val="0038041F"/>
    <w:rsid w:val="00382914"/>
    <w:rsid w:val="003829EB"/>
    <w:rsid w:val="00385116"/>
    <w:rsid w:val="00385A0F"/>
    <w:rsid w:val="0039005D"/>
    <w:rsid w:val="003906C5"/>
    <w:rsid w:val="003912C0"/>
    <w:rsid w:val="0039187C"/>
    <w:rsid w:val="00392D48"/>
    <w:rsid w:val="003940A5"/>
    <w:rsid w:val="003954C6"/>
    <w:rsid w:val="00395881"/>
    <w:rsid w:val="003A08FD"/>
    <w:rsid w:val="003A0E37"/>
    <w:rsid w:val="003A14F4"/>
    <w:rsid w:val="003A21D3"/>
    <w:rsid w:val="003A23ED"/>
    <w:rsid w:val="003A3A80"/>
    <w:rsid w:val="003B0AB9"/>
    <w:rsid w:val="003B1A0A"/>
    <w:rsid w:val="003B3DBC"/>
    <w:rsid w:val="003B4527"/>
    <w:rsid w:val="003B5155"/>
    <w:rsid w:val="003B6952"/>
    <w:rsid w:val="003B6EAC"/>
    <w:rsid w:val="003C0275"/>
    <w:rsid w:val="003C372E"/>
    <w:rsid w:val="003C5A79"/>
    <w:rsid w:val="003C7DDC"/>
    <w:rsid w:val="003D034C"/>
    <w:rsid w:val="003D0557"/>
    <w:rsid w:val="003D50BD"/>
    <w:rsid w:val="003D6084"/>
    <w:rsid w:val="003D6DB0"/>
    <w:rsid w:val="003E0145"/>
    <w:rsid w:val="003E1D31"/>
    <w:rsid w:val="003E5E17"/>
    <w:rsid w:val="003F05BF"/>
    <w:rsid w:val="003F080B"/>
    <w:rsid w:val="003F2086"/>
    <w:rsid w:val="003F33C0"/>
    <w:rsid w:val="003F3C8D"/>
    <w:rsid w:val="00404175"/>
    <w:rsid w:val="00404CC4"/>
    <w:rsid w:val="00404FC9"/>
    <w:rsid w:val="00405745"/>
    <w:rsid w:val="00405FD2"/>
    <w:rsid w:val="00406DEE"/>
    <w:rsid w:val="00407468"/>
    <w:rsid w:val="004100E5"/>
    <w:rsid w:val="00411B2F"/>
    <w:rsid w:val="00415830"/>
    <w:rsid w:val="004166BC"/>
    <w:rsid w:val="00416759"/>
    <w:rsid w:val="00416DC8"/>
    <w:rsid w:val="0042071A"/>
    <w:rsid w:val="0042084B"/>
    <w:rsid w:val="00422304"/>
    <w:rsid w:val="00422757"/>
    <w:rsid w:val="004326F5"/>
    <w:rsid w:val="00434F42"/>
    <w:rsid w:val="00434F6F"/>
    <w:rsid w:val="00436315"/>
    <w:rsid w:val="00440DCF"/>
    <w:rsid w:val="00441DB5"/>
    <w:rsid w:val="00442C69"/>
    <w:rsid w:val="00444B04"/>
    <w:rsid w:val="00444B4F"/>
    <w:rsid w:val="00445C35"/>
    <w:rsid w:val="00445FA0"/>
    <w:rsid w:val="0044658C"/>
    <w:rsid w:val="00447679"/>
    <w:rsid w:val="00450799"/>
    <w:rsid w:val="00451616"/>
    <w:rsid w:val="00452398"/>
    <w:rsid w:val="0045397F"/>
    <w:rsid w:val="0045538C"/>
    <w:rsid w:val="004560DE"/>
    <w:rsid w:val="004562E4"/>
    <w:rsid w:val="00457EE4"/>
    <w:rsid w:val="00460A4E"/>
    <w:rsid w:val="00461A90"/>
    <w:rsid w:val="00462954"/>
    <w:rsid w:val="004633BE"/>
    <w:rsid w:val="00465F7B"/>
    <w:rsid w:val="00467F70"/>
    <w:rsid w:val="004708C1"/>
    <w:rsid w:val="004719BB"/>
    <w:rsid w:val="00474845"/>
    <w:rsid w:val="00475324"/>
    <w:rsid w:val="00476BC1"/>
    <w:rsid w:val="0047717A"/>
    <w:rsid w:val="00480B0C"/>
    <w:rsid w:val="00481758"/>
    <w:rsid w:val="00483891"/>
    <w:rsid w:val="004848D2"/>
    <w:rsid w:val="00485F8C"/>
    <w:rsid w:val="00486B57"/>
    <w:rsid w:val="004916E8"/>
    <w:rsid w:val="00491DAC"/>
    <w:rsid w:val="00492707"/>
    <w:rsid w:val="00496641"/>
    <w:rsid w:val="004A00B9"/>
    <w:rsid w:val="004A00C0"/>
    <w:rsid w:val="004A0EE7"/>
    <w:rsid w:val="004A119E"/>
    <w:rsid w:val="004A4804"/>
    <w:rsid w:val="004A5AF2"/>
    <w:rsid w:val="004A5BC5"/>
    <w:rsid w:val="004A607C"/>
    <w:rsid w:val="004A65B3"/>
    <w:rsid w:val="004A6FF8"/>
    <w:rsid w:val="004B0C78"/>
    <w:rsid w:val="004B31CC"/>
    <w:rsid w:val="004B3BE2"/>
    <w:rsid w:val="004B3C4F"/>
    <w:rsid w:val="004B481F"/>
    <w:rsid w:val="004B5667"/>
    <w:rsid w:val="004B60C7"/>
    <w:rsid w:val="004B61A5"/>
    <w:rsid w:val="004B78A0"/>
    <w:rsid w:val="004B78D9"/>
    <w:rsid w:val="004C0837"/>
    <w:rsid w:val="004C1159"/>
    <w:rsid w:val="004C1244"/>
    <w:rsid w:val="004C1E64"/>
    <w:rsid w:val="004C2039"/>
    <w:rsid w:val="004C5DF7"/>
    <w:rsid w:val="004C6502"/>
    <w:rsid w:val="004C6AE5"/>
    <w:rsid w:val="004C708D"/>
    <w:rsid w:val="004D0154"/>
    <w:rsid w:val="004D7C0C"/>
    <w:rsid w:val="004E0168"/>
    <w:rsid w:val="004E1139"/>
    <w:rsid w:val="004E302A"/>
    <w:rsid w:val="004E5B58"/>
    <w:rsid w:val="004E6E88"/>
    <w:rsid w:val="004F0FD3"/>
    <w:rsid w:val="004F1A95"/>
    <w:rsid w:val="004F2241"/>
    <w:rsid w:val="004F2CC7"/>
    <w:rsid w:val="004F2DC9"/>
    <w:rsid w:val="004F3839"/>
    <w:rsid w:val="004F39D1"/>
    <w:rsid w:val="004F4800"/>
    <w:rsid w:val="004F5209"/>
    <w:rsid w:val="004F5725"/>
    <w:rsid w:val="005000D4"/>
    <w:rsid w:val="00502AB7"/>
    <w:rsid w:val="00502EE9"/>
    <w:rsid w:val="00503EC7"/>
    <w:rsid w:val="005054BF"/>
    <w:rsid w:val="00505BD5"/>
    <w:rsid w:val="00510005"/>
    <w:rsid w:val="005115BA"/>
    <w:rsid w:val="00512DF7"/>
    <w:rsid w:val="005145D8"/>
    <w:rsid w:val="005149D9"/>
    <w:rsid w:val="005154C2"/>
    <w:rsid w:val="00515744"/>
    <w:rsid w:val="00515ECA"/>
    <w:rsid w:val="00516FFE"/>
    <w:rsid w:val="0052343E"/>
    <w:rsid w:val="005250C3"/>
    <w:rsid w:val="00525C4A"/>
    <w:rsid w:val="00527012"/>
    <w:rsid w:val="0052782D"/>
    <w:rsid w:val="00530212"/>
    <w:rsid w:val="0053168E"/>
    <w:rsid w:val="00531EAC"/>
    <w:rsid w:val="0053455C"/>
    <w:rsid w:val="00536024"/>
    <w:rsid w:val="00536B3C"/>
    <w:rsid w:val="00541ADF"/>
    <w:rsid w:val="005453FD"/>
    <w:rsid w:val="0055154C"/>
    <w:rsid w:val="00551662"/>
    <w:rsid w:val="00551E17"/>
    <w:rsid w:val="00553C7D"/>
    <w:rsid w:val="00555EFB"/>
    <w:rsid w:val="0055623A"/>
    <w:rsid w:val="0056134E"/>
    <w:rsid w:val="0056311C"/>
    <w:rsid w:val="00564E25"/>
    <w:rsid w:val="00564EF5"/>
    <w:rsid w:val="0056563D"/>
    <w:rsid w:val="00565CD1"/>
    <w:rsid w:val="00566C0B"/>
    <w:rsid w:val="00567923"/>
    <w:rsid w:val="00567E7B"/>
    <w:rsid w:val="00575410"/>
    <w:rsid w:val="0057606D"/>
    <w:rsid w:val="00576ADF"/>
    <w:rsid w:val="005770E6"/>
    <w:rsid w:val="00581874"/>
    <w:rsid w:val="00581AEF"/>
    <w:rsid w:val="00582186"/>
    <w:rsid w:val="00583429"/>
    <w:rsid w:val="0058552B"/>
    <w:rsid w:val="00585711"/>
    <w:rsid w:val="00592D63"/>
    <w:rsid w:val="00596266"/>
    <w:rsid w:val="005A27F6"/>
    <w:rsid w:val="005A2C32"/>
    <w:rsid w:val="005A2E6E"/>
    <w:rsid w:val="005A3336"/>
    <w:rsid w:val="005A3EFD"/>
    <w:rsid w:val="005A6ACA"/>
    <w:rsid w:val="005A7185"/>
    <w:rsid w:val="005B03D5"/>
    <w:rsid w:val="005B093F"/>
    <w:rsid w:val="005B20FA"/>
    <w:rsid w:val="005B3DB5"/>
    <w:rsid w:val="005B46F2"/>
    <w:rsid w:val="005B4A64"/>
    <w:rsid w:val="005C0A5A"/>
    <w:rsid w:val="005C1378"/>
    <w:rsid w:val="005C1AE2"/>
    <w:rsid w:val="005C26B4"/>
    <w:rsid w:val="005C2F99"/>
    <w:rsid w:val="005C3C64"/>
    <w:rsid w:val="005C4E60"/>
    <w:rsid w:val="005C5728"/>
    <w:rsid w:val="005C5CDA"/>
    <w:rsid w:val="005C6EE3"/>
    <w:rsid w:val="005D0A18"/>
    <w:rsid w:val="005D13D0"/>
    <w:rsid w:val="005D23F8"/>
    <w:rsid w:val="005D2D21"/>
    <w:rsid w:val="005D432D"/>
    <w:rsid w:val="005E1284"/>
    <w:rsid w:val="005E1DBB"/>
    <w:rsid w:val="005F02E4"/>
    <w:rsid w:val="005F0EF2"/>
    <w:rsid w:val="005F3A34"/>
    <w:rsid w:val="005F5CD9"/>
    <w:rsid w:val="005F7D0C"/>
    <w:rsid w:val="00601FDE"/>
    <w:rsid w:val="00604F54"/>
    <w:rsid w:val="006116E7"/>
    <w:rsid w:val="00612E5F"/>
    <w:rsid w:val="00612F0E"/>
    <w:rsid w:val="006139B1"/>
    <w:rsid w:val="00614933"/>
    <w:rsid w:val="006149EA"/>
    <w:rsid w:val="006158A5"/>
    <w:rsid w:val="0061755F"/>
    <w:rsid w:val="00620ECE"/>
    <w:rsid w:val="0062269D"/>
    <w:rsid w:val="006231DA"/>
    <w:rsid w:val="0062329E"/>
    <w:rsid w:val="00625C64"/>
    <w:rsid w:val="00625DEB"/>
    <w:rsid w:val="0063117A"/>
    <w:rsid w:val="0063449C"/>
    <w:rsid w:val="00635D87"/>
    <w:rsid w:val="00636662"/>
    <w:rsid w:val="00640044"/>
    <w:rsid w:val="006447F9"/>
    <w:rsid w:val="006461C7"/>
    <w:rsid w:val="00650C57"/>
    <w:rsid w:val="00651767"/>
    <w:rsid w:val="00654EBF"/>
    <w:rsid w:val="00656CE6"/>
    <w:rsid w:val="006570F3"/>
    <w:rsid w:val="00657357"/>
    <w:rsid w:val="00657647"/>
    <w:rsid w:val="006612E3"/>
    <w:rsid w:val="00662DF4"/>
    <w:rsid w:val="00663142"/>
    <w:rsid w:val="00663282"/>
    <w:rsid w:val="006635E0"/>
    <w:rsid w:val="0066388D"/>
    <w:rsid w:val="006640C6"/>
    <w:rsid w:val="00666E17"/>
    <w:rsid w:val="006707F6"/>
    <w:rsid w:val="00671F87"/>
    <w:rsid w:val="006733B5"/>
    <w:rsid w:val="00675288"/>
    <w:rsid w:val="00676C73"/>
    <w:rsid w:val="00680185"/>
    <w:rsid w:val="00681257"/>
    <w:rsid w:val="00681F4A"/>
    <w:rsid w:val="00686BAB"/>
    <w:rsid w:val="00686FBB"/>
    <w:rsid w:val="0069001E"/>
    <w:rsid w:val="0069509E"/>
    <w:rsid w:val="006970B9"/>
    <w:rsid w:val="00697C3B"/>
    <w:rsid w:val="006A0C1E"/>
    <w:rsid w:val="006A2136"/>
    <w:rsid w:val="006A287C"/>
    <w:rsid w:val="006A31B8"/>
    <w:rsid w:val="006A578B"/>
    <w:rsid w:val="006A617A"/>
    <w:rsid w:val="006A7090"/>
    <w:rsid w:val="006A727F"/>
    <w:rsid w:val="006B0689"/>
    <w:rsid w:val="006B29BA"/>
    <w:rsid w:val="006B43E2"/>
    <w:rsid w:val="006B596B"/>
    <w:rsid w:val="006C2F91"/>
    <w:rsid w:val="006C36B6"/>
    <w:rsid w:val="006C6319"/>
    <w:rsid w:val="006C7AE4"/>
    <w:rsid w:val="006D0B0E"/>
    <w:rsid w:val="006D1801"/>
    <w:rsid w:val="006D5544"/>
    <w:rsid w:val="006E346F"/>
    <w:rsid w:val="006E3F86"/>
    <w:rsid w:val="006E5A55"/>
    <w:rsid w:val="006E5B34"/>
    <w:rsid w:val="006E668A"/>
    <w:rsid w:val="006F04CC"/>
    <w:rsid w:val="006F1AEB"/>
    <w:rsid w:val="006F3D95"/>
    <w:rsid w:val="006F4E1D"/>
    <w:rsid w:val="006F6F2E"/>
    <w:rsid w:val="006F7A0C"/>
    <w:rsid w:val="0070521A"/>
    <w:rsid w:val="007054AE"/>
    <w:rsid w:val="00705B90"/>
    <w:rsid w:val="007074B4"/>
    <w:rsid w:val="00707F4F"/>
    <w:rsid w:val="00710243"/>
    <w:rsid w:val="00710E82"/>
    <w:rsid w:val="007156CE"/>
    <w:rsid w:val="00724D06"/>
    <w:rsid w:val="00730647"/>
    <w:rsid w:val="007316A9"/>
    <w:rsid w:val="00737C1F"/>
    <w:rsid w:val="0074017A"/>
    <w:rsid w:val="007407A5"/>
    <w:rsid w:val="007408B6"/>
    <w:rsid w:val="007422B5"/>
    <w:rsid w:val="00742701"/>
    <w:rsid w:val="00745F4E"/>
    <w:rsid w:val="007470A8"/>
    <w:rsid w:val="00747E11"/>
    <w:rsid w:val="0075022F"/>
    <w:rsid w:val="007516F4"/>
    <w:rsid w:val="00751D0A"/>
    <w:rsid w:val="00753040"/>
    <w:rsid w:val="00754516"/>
    <w:rsid w:val="00756B63"/>
    <w:rsid w:val="00763B1A"/>
    <w:rsid w:val="00764C83"/>
    <w:rsid w:val="00765459"/>
    <w:rsid w:val="007673CB"/>
    <w:rsid w:val="00770E22"/>
    <w:rsid w:val="0077153C"/>
    <w:rsid w:val="00773792"/>
    <w:rsid w:val="0077755A"/>
    <w:rsid w:val="00780CB6"/>
    <w:rsid w:val="00782B95"/>
    <w:rsid w:val="007861D4"/>
    <w:rsid w:val="00786A54"/>
    <w:rsid w:val="00790AEA"/>
    <w:rsid w:val="00790B37"/>
    <w:rsid w:val="0079266A"/>
    <w:rsid w:val="00797AC5"/>
    <w:rsid w:val="007A2E25"/>
    <w:rsid w:val="007A7922"/>
    <w:rsid w:val="007B137E"/>
    <w:rsid w:val="007B1B8C"/>
    <w:rsid w:val="007B36AE"/>
    <w:rsid w:val="007B3A6C"/>
    <w:rsid w:val="007B4D1C"/>
    <w:rsid w:val="007B6EF6"/>
    <w:rsid w:val="007B7383"/>
    <w:rsid w:val="007C0A3E"/>
    <w:rsid w:val="007C4537"/>
    <w:rsid w:val="007C5EF8"/>
    <w:rsid w:val="007C6237"/>
    <w:rsid w:val="007C7C0A"/>
    <w:rsid w:val="007D4237"/>
    <w:rsid w:val="007D4A91"/>
    <w:rsid w:val="007D76B7"/>
    <w:rsid w:val="007E0179"/>
    <w:rsid w:val="007E0980"/>
    <w:rsid w:val="007E4910"/>
    <w:rsid w:val="007E58D8"/>
    <w:rsid w:val="007F0666"/>
    <w:rsid w:val="007F066A"/>
    <w:rsid w:val="007F3A58"/>
    <w:rsid w:val="007F4BC6"/>
    <w:rsid w:val="007F57C7"/>
    <w:rsid w:val="007F7578"/>
    <w:rsid w:val="007F7D96"/>
    <w:rsid w:val="00800304"/>
    <w:rsid w:val="00800B18"/>
    <w:rsid w:val="008038B6"/>
    <w:rsid w:val="00803DC1"/>
    <w:rsid w:val="0080434E"/>
    <w:rsid w:val="008058D4"/>
    <w:rsid w:val="00805FEB"/>
    <w:rsid w:val="00806D82"/>
    <w:rsid w:val="008078AE"/>
    <w:rsid w:val="0081015F"/>
    <w:rsid w:val="008110E8"/>
    <w:rsid w:val="00811333"/>
    <w:rsid w:val="00811C8C"/>
    <w:rsid w:val="00811E78"/>
    <w:rsid w:val="008123D7"/>
    <w:rsid w:val="008130A7"/>
    <w:rsid w:val="008153B8"/>
    <w:rsid w:val="0081597D"/>
    <w:rsid w:val="008179CA"/>
    <w:rsid w:val="008200CA"/>
    <w:rsid w:val="00821275"/>
    <w:rsid w:val="00824251"/>
    <w:rsid w:val="00825EBC"/>
    <w:rsid w:val="00827646"/>
    <w:rsid w:val="00830412"/>
    <w:rsid w:val="008416C4"/>
    <w:rsid w:val="0084230C"/>
    <w:rsid w:val="0084279A"/>
    <w:rsid w:val="00843E6F"/>
    <w:rsid w:val="00844ACE"/>
    <w:rsid w:val="0084656E"/>
    <w:rsid w:val="0085054D"/>
    <w:rsid w:val="00851381"/>
    <w:rsid w:val="00854FE7"/>
    <w:rsid w:val="008551F4"/>
    <w:rsid w:val="008607C3"/>
    <w:rsid w:val="008609B9"/>
    <w:rsid w:val="00862146"/>
    <w:rsid w:val="0086440B"/>
    <w:rsid w:val="00864416"/>
    <w:rsid w:val="00864FFE"/>
    <w:rsid w:val="00865523"/>
    <w:rsid w:val="00870B0D"/>
    <w:rsid w:val="00873CB2"/>
    <w:rsid w:val="00875A59"/>
    <w:rsid w:val="008768EB"/>
    <w:rsid w:val="00876E2C"/>
    <w:rsid w:val="00877761"/>
    <w:rsid w:val="00881B0E"/>
    <w:rsid w:val="00881C36"/>
    <w:rsid w:val="00882DDA"/>
    <w:rsid w:val="00883F71"/>
    <w:rsid w:val="0088450C"/>
    <w:rsid w:val="00884821"/>
    <w:rsid w:val="008860C2"/>
    <w:rsid w:val="0089060C"/>
    <w:rsid w:val="00890CBB"/>
    <w:rsid w:val="00890F94"/>
    <w:rsid w:val="00895072"/>
    <w:rsid w:val="00895D8A"/>
    <w:rsid w:val="0089637E"/>
    <w:rsid w:val="00897533"/>
    <w:rsid w:val="008A10F9"/>
    <w:rsid w:val="008A1AB8"/>
    <w:rsid w:val="008A437D"/>
    <w:rsid w:val="008A61B8"/>
    <w:rsid w:val="008B1506"/>
    <w:rsid w:val="008B260E"/>
    <w:rsid w:val="008B2FE9"/>
    <w:rsid w:val="008B4464"/>
    <w:rsid w:val="008B4790"/>
    <w:rsid w:val="008B6264"/>
    <w:rsid w:val="008B6B49"/>
    <w:rsid w:val="008B73FA"/>
    <w:rsid w:val="008B7CAC"/>
    <w:rsid w:val="008C0C09"/>
    <w:rsid w:val="008C0E52"/>
    <w:rsid w:val="008C33E2"/>
    <w:rsid w:val="008C4026"/>
    <w:rsid w:val="008C49D9"/>
    <w:rsid w:val="008C6B16"/>
    <w:rsid w:val="008C7542"/>
    <w:rsid w:val="008C7A4B"/>
    <w:rsid w:val="008D0ACC"/>
    <w:rsid w:val="008D1934"/>
    <w:rsid w:val="008D1FCE"/>
    <w:rsid w:val="008D322A"/>
    <w:rsid w:val="008E02A1"/>
    <w:rsid w:val="008E0E02"/>
    <w:rsid w:val="008E1BF6"/>
    <w:rsid w:val="008E33E2"/>
    <w:rsid w:val="008E45F2"/>
    <w:rsid w:val="008E468E"/>
    <w:rsid w:val="008E648B"/>
    <w:rsid w:val="008E7542"/>
    <w:rsid w:val="008F03EF"/>
    <w:rsid w:val="008F0E18"/>
    <w:rsid w:val="008F18E4"/>
    <w:rsid w:val="008F278B"/>
    <w:rsid w:val="008F2B62"/>
    <w:rsid w:val="008F411A"/>
    <w:rsid w:val="008F430D"/>
    <w:rsid w:val="008F6736"/>
    <w:rsid w:val="008F6E43"/>
    <w:rsid w:val="008F6E82"/>
    <w:rsid w:val="008F77F9"/>
    <w:rsid w:val="0090411C"/>
    <w:rsid w:val="009051C4"/>
    <w:rsid w:val="009060A4"/>
    <w:rsid w:val="00906DDC"/>
    <w:rsid w:val="00907C46"/>
    <w:rsid w:val="009106D1"/>
    <w:rsid w:val="00911B94"/>
    <w:rsid w:val="00916F86"/>
    <w:rsid w:val="00920FBB"/>
    <w:rsid w:val="00925E0E"/>
    <w:rsid w:val="00926921"/>
    <w:rsid w:val="00932F9B"/>
    <w:rsid w:val="0093626B"/>
    <w:rsid w:val="009366E2"/>
    <w:rsid w:val="00937789"/>
    <w:rsid w:val="009379FC"/>
    <w:rsid w:val="00937AC0"/>
    <w:rsid w:val="00942FE8"/>
    <w:rsid w:val="009453A1"/>
    <w:rsid w:val="00945871"/>
    <w:rsid w:val="00945A5C"/>
    <w:rsid w:val="00947A34"/>
    <w:rsid w:val="0095013F"/>
    <w:rsid w:val="009507C4"/>
    <w:rsid w:val="00950884"/>
    <w:rsid w:val="0095200F"/>
    <w:rsid w:val="00953434"/>
    <w:rsid w:val="009538EA"/>
    <w:rsid w:val="00955638"/>
    <w:rsid w:val="00957A9E"/>
    <w:rsid w:val="009602F1"/>
    <w:rsid w:val="00961A3B"/>
    <w:rsid w:val="00962B71"/>
    <w:rsid w:val="00962BE9"/>
    <w:rsid w:val="009635F1"/>
    <w:rsid w:val="009720E5"/>
    <w:rsid w:val="00972588"/>
    <w:rsid w:val="00976C3C"/>
    <w:rsid w:val="0097713A"/>
    <w:rsid w:val="00980482"/>
    <w:rsid w:val="0098574D"/>
    <w:rsid w:val="009925AB"/>
    <w:rsid w:val="0099406E"/>
    <w:rsid w:val="0099459B"/>
    <w:rsid w:val="009978A7"/>
    <w:rsid w:val="009A1A52"/>
    <w:rsid w:val="009A1E48"/>
    <w:rsid w:val="009A2508"/>
    <w:rsid w:val="009A2A4A"/>
    <w:rsid w:val="009A3C9C"/>
    <w:rsid w:val="009A69BF"/>
    <w:rsid w:val="009A7474"/>
    <w:rsid w:val="009A7B04"/>
    <w:rsid w:val="009B06DE"/>
    <w:rsid w:val="009B15C3"/>
    <w:rsid w:val="009B2C9E"/>
    <w:rsid w:val="009B2E2D"/>
    <w:rsid w:val="009B4380"/>
    <w:rsid w:val="009B4969"/>
    <w:rsid w:val="009B60C6"/>
    <w:rsid w:val="009B6879"/>
    <w:rsid w:val="009B7548"/>
    <w:rsid w:val="009C10F9"/>
    <w:rsid w:val="009C34D3"/>
    <w:rsid w:val="009C6A72"/>
    <w:rsid w:val="009C7298"/>
    <w:rsid w:val="009C7CEE"/>
    <w:rsid w:val="009C7EC4"/>
    <w:rsid w:val="009D0C6F"/>
    <w:rsid w:val="009D2021"/>
    <w:rsid w:val="009D2858"/>
    <w:rsid w:val="009D3F21"/>
    <w:rsid w:val="009D51A9"/>
    <w:rsid w:val="009D6D43"/>
    <w:rsid w:val="009E3363"/>
    <w:rsid w:val="009E3785"/>
    <w:rsid w:val="009E54F3"/>
    <w:rsid w:val="009E6C3E"/>
    <w:rsid w:val="009E73EB"/>
    <w:rsid w:val="009F1736"/>
    <w:rsid w:val="009F239F"/>
    <w:rsid w:val="009F4841"/>
    <w:rsid w:val="009F52FE"/>
    <w:rsid w:val="00A005BA"/>
    <w:rsid w:val="00A02BF5"/>
    <w:rsid w:val="00A02C46"/>
    <w:rsid w:val="00A0311F"/>
    <w:rsid w:val="00A067CC"/>
    <w:rsid w:val="00A076DF"/>
    <w:rsid w:val="00A10F61"/>
    <w:rsid w:val="00A13A55"/>
    <w:rsid w:val="00A14AC8"/>
    <w:rsid w:val="00A156D8"/>
    <w:rsid w:val="00A17260"/>
    <w:rsid w:val="00A213F2"/>
    <w:rsid w:val="00A223C2"/>
    <w:rsid w:val="00A23378"/>
    <w:rsid w:val="00A305B3"/>
    <w:rsid w:val="00A30609"/>
    <w:rsid w:val="00A31ED0"/>
    <w:rsid w:val="00A32257"/>
    <w:rsid w:val="00A3260B"/>
    <w:rsid w:val="00A32B23"/>
    <w:rsid w:val="00A348EA"/>
    <w:rsid w:val="00A35CF6"/>
    <w:rsid w:val="00A37047"/>
    <w:rsid w:val="00A3772A"/>
    <w:rsid w:val="00A37A9C"/>
    <w:rsid w:val="00A40C3E"/>
    <w:rsid w:val="00A41770"/>
    <w:rsid w:val="00A4205E"/>
    <w:rsid w:val="00A42867"/>
    <w:rsid w:val="00A43B68"/>
    <w:rsid w:val="00A44C94"/>
    <w:rsid w:val="00A461DE"/>
    <w:rsid w:val="00A46B59"/>
    <w:rsid w:val="00A500A3"/>
    <w:rsid w:val="00A53929"/>
    <w:rsid w:val="00A61518"/>
    <w:rsid w:val="00A6473F"/>
    <w:rsid w:val="00A64E4A"/>
    <w:rsid w:val="00A65B36"/>
    <w:rsid w:val="00A65BAB"/>
    <w:rsid w:val="00A669C3"/>
    <w:rsid w:val="00A6732F"/>
    <w:rsid w:val="00A70ACF"/>
    <w:rsid w:val="00A725C7"/>
    <w:rsid w:val="00A74481"/>
    <w:rsid w:val="00A74964"/>
    <w:rsid w:val="00A74CAE"/>
    <w:rsid w:val="00A7607F"/>
    <w:rsid w:val="00A77317"/>
    <w:rsid w:val="00A82D1D"/>
    <w:rsid w:val="00A848DF"/>
    <w:rsid w:val="00A86928"/>
    <w:rsid w:val="00A90281"/>
    <w:rsid w:val="00A91847"/>
    <w:rsid w:val="00A91F57"/>
    <w:rsid w:val="00A93DC1"/>
    <w:rsid w:val="00AA0407"/>
    <w:rsid w:val="00AA295E"/>
    <w:rsid w:val="00AA370A"/>
    <w:rsid w:val="00AA3A95"/>
    <w:rsid w:val="00AA6D23"/>
    <w:rsid w:val="00AB4F62"/>
    <w:rsid w:val="00AB6F5C"/>
    <w:rsid w:val="00AB7A21"/>
    <w:rsid w:val="00AB7B88"/>
    <w:rsid w:val="00AC054B"/>
    <w:rsid w:val="00AC065A"/>
    <w:rsid w:val="00AC0B76"/>
    <w:rsid w:val="00AC383F"/>
    <w:rsid w:val="00AC3E29"/>
    <w:rsid w:val="00AC3FA0"/>
    <w:rsid w:val="00AC6A01"/>
    <w:rsid w:val="00AC7CC7"/>
    <w:rsid w:val="00AD018F"/>
    <w:rsid w:val="00AD35CA"/>
    <w:rsid w:val="00AD3AD7"/>
    <w:rsid w:val="00AD52F0"/>
    <w:rsid w:val="00AD6014"/>
    <w:rsid w:val="00AD6BB3"/>
    <w:rsid w:val="00AD6C32"/>
    <w:rsid w:val="00AE20E2"/>
    <w:rsid w:val="00AE2929"/>
    <w:rsid w:val="00AE2EA4"/>
    <w:rsid w:val="00AE3071"/>
    <w:rsid w:val="00AE4299"/>
    <w:rsid w:val="00AE617E"/>
    <w:rsid w:val="00AE6EA2"/>
    <w:rsid w:val="00AF04D4"/>
    <w:rsid w:val="00AF1E65"/>
    <w:rsid w:val="00AF2DC1"/>
    <w:rsid w:val="00AF433F"/>
    <w:rsid w:val="00AF60E3"/>
    <w:rsid w:val="00AF7498"/>
    <w:rsid w:val="00B00A0D"/>
    <w:rsid w:val="00B00E87"/>
    <w:rsid w:val="00B0180F"/>
    <w:rsid w:val="00B04BA2"/>
    <w:rsid w:val="00B06D7F"/>
    <w:rsid w:val="00B07452"/>
    <w:rsid w:val="00B12F01"/>
    <w:rsid w:val="00B13EE3"/>
    <w:rsid w:val="00B152D9"/>
    <w:rsid w:val="00B205BE"/>
    <w:rsid w:val="00B21F7B"/>
    <w:rsid w:val="00B25D7B"/>
    <w:rsid w:val="00B261B4"/>
    <w:rsid w:val="00B27EF2"/>
    <w:rsid w:val="00B30773"/>
    <w:rsid w:val="00B31C1D"/>
    <w:rsid w:val="00B322BD"/>
    <w:rsid w:val="00B34E81"/>
    <w:rsid w:val="00B35E9F"/>
    <w:rsid w:val="00B3615C"/>
    <w:rsid w:val="00B36BEA"/>
    <w:rsid w:val="00B41702"/>
    <w:rsid w:val="00B4264D"/>
    <w:rsid w:val="00B432B6"/>
    <w:rsid w:val="00B44C55"/>
    <w:rsid w:val="00B44E84"/>
    <w:rsid w:val="00B4567D"/>
    <w:rsid w:val="00B4651C"/>
    <w:rsid w:val="00B46FEC"/>
    <w:rsid w:val="00B47F16"/>
    <w:rsid w:val="00B50AA0"/>
    <w:rsid w:val="00B50AA6"/>
    <w:rsid w:val="00B50D8E"/>
    <w:rsid w:val="00B52DA1"/>
    <w:rsid w:val="00B54052"/>
    <w:rsid w:val="00B54A6E"/>
    <w:rsid w:val="00B604D8"/>
    <w:rsid w:val="00B624DE"/>
    <w:rsid w:val="00B632FA"/>
    <w:rsid w:val="00B71119"/>
    <w:rsid w:val="00B7185F"/>
    <w:rsid w:val="00B728DD"/>
    <w:rsid w:val="00B73D12"/>
    <w:rsid w:val="00B74F8E"/>
    <w:rsid w:val="00B7701B"/>
    <w:rsid w:val="00B77D32"/>
    <w:rsid w:val="00B808C1"/>
    <w:rsid w:val="00B80C13"/>
    <w:rsid w:val="00B81048"/>
    <w:rsid w:val="00B821F5"/>
    <w:rsid w:val="00B836AD"/>
    <w:rsid w:val="00B859C7"/>
    <w:rsid w:val="00B87519"/>
    <w:rsid w:val="00B93022"/>
    <w:rsid w:val="00B93FFA"/>
    <w:rsid w:val="00B94C67"/>
    <w:rsid w:val="00B95EA2"/>
    <w:rsid w:val="00B963CE"/>
    <w:rsid w:val="00B96CF9"/>
    <w:rsid w:val="00B970F8"/>
    <w:rsid w:val="00BA1117"/>
    <w:rsid w:val="00BA5196"/>
    <w:rsid w:val="00BA5F84"/>
    <w:rsid w:val="00BB01B5"/>
    <w:rsid w:val="00BB044B"/>
    <w:rsid w:val="00BB2303"/>
    <w:rsid w:val="00BB33A6"/>
    <w:rsid w:val="00BB3D73"/>
    <w:rsid w:val="00BB485E"/>
    <w:rsid w:val="00BC02D0"/>
    <w:rsid w:val="00BC0C0C"/>
    <w:rsid w:val="00BC28BD"/>
    <w:rsid w:val="00BC3A39"/>
    <w:rsid w:val="00BC678C"/>
    <w:rsid w:val="00BC6CFA"/>
    <w:rsid w:val="00BD0FA9"/>
    <w:rsid w:val="00BD1D66"/>
    <w:rsid w:val="00BD3E5B"/>
    <w:rsid w:val="00BD4A8B"/>
    <w:rsid w:val="00BE0228"/>
    <w:rsid w:val="00BE1061"/>
    <w:rsid w:val="00BE28D5"/>
    <w:rsid w:val="00BE3AA1"/>
    <w:rsid w:val="00BE4190"/>
    <w:rsid w:val="00BE4D88"/>
    <w:rsid w:val="00BE5893"/>
    <w:rsid w:val="00BE76F3"/>
    <w:rsid w:val="00BE79B5"/>
    <w:rsid w:val="00BF0ADC"/>
    <w:rsid w:val="00BF2FB3"/>
    <w:rsid w:val="00BF2FE9"/>
    <w:rsid w:val="00BF35A5"/>
    <w:rsid w:val="00BF4D95"/>
    <w:rsid w:val="00BF6861"/>
    <w:rsid w:val="00BF7819"/>
    <w:rsid w:val="00C02297"/>
    <w:rsid w:val="00C02D87"/>
    <w:rsid w:val="00C04ECA"/>
    <w:rsid w:val="00C064BA"/>
    <w:rsid w:val="00C06CC3"/>
    <w:rsid w:val="00C11BD5"/>
    <w:rsid w:val="00C145F1"/>
    <w:rsid w:val="00C16A83"/>
    <w:rsid w:val="00C20297"/>
    <w:rsid w:val="00C230CA"/>
    <w:rsid w:val="00C247CA"/>
    <w:rsid w:val="00C25E89"/>
    <w:rsid w:val="00C268A3"/>
    <w:rsid w:val="00C30191"/>
    <w:rsid w:val="00C3056A"/>
    <w:rsid w:val="00C33611"/>
    <w:rsid w:val="00C336CD"/>
    <w:rsid w:val="00C35C6D"/>
    <w:rsid w:val="00C35F42"/>
    <w:rsid w:val="00C372AF"/>
    <w:rsid w:val="00C40D4B"/>
    <w:rsid w:val="00C41C7B"/>
    <w:rsid w:val="00C426C9"/>
    <w:rsid w:val="00C42A2A"/>
    <w:rsid w:val="00C44C3C"/>
    <w:rsid w:val="00C44FC8"/>
    <w:rsid w:val="00C468F8"/>
    <w:rsid w:val="00C46F2A"/>
    <w:rsid w:val="00C47DC9"/>
    <w:rsid w:val="00C502BD"/>
    <w:rsid w:val="00C50E9A"/>
    <w:rsid w:val="00C51B7B"/>
    <w:rsid w:val="00C51F8A"/>
    <w:rsid w:val="00C52B09"/>
    <w:rsid w:val="00C52B42"/>
    <w:rsid w:val="00C570F6"/>
    <w:rsid w:val="00C60DE0"/>
    <w:rsid w:val="00C6137D"/>
    <w:rsid w:val="00C62126"/>
    <w:rsid w:val="00C632AC"/>
    <w:rsid w:val="00C63568"/>
    <w:rsid w:val="00C678A0"/>
    <w:rsid w:val="00C67F01"/>
    <w:rsid w:val="00C705B3"/>
    <w:rsid w:val="00C71634"/>
    <w:rsid w:val="00C722F4"/>
    <w:rsid w:val="00C72F4E"/>
    <w:rsid w:val="00C7591B"/>
    <w:rsid w:val="00C8070F"/>
    <w:rsid w:val="00C80963"/>
    <w:rsid w:val="00C81B1D"/>
    <w:rsid w:val="00C8425B"/>
    <w:rsid w:val="00C84540"/>
    <w:rsid w:val="00C86DF3"/>
    <w:rsid w:val="00C873EC"/>
    <w:rsid w:val="00C90BF0"/>
    <w:rsid w:val="00C914EB"/>
    <w:rsid w:val="00C938BF"/>
    <w:rsid w:val="00C94DA9"/>
    <w:rsid w:val="00C956A8"/>
    <w:rsid w:val="00C95E5E"/>
    <w:rsid w:val="00C9694F"/>
    <w:rsid w:val="00C979C5"/>
    <w:rsid w:val="00CA2FCC"/>
    <w:rsid w:val="00CA3B9C"/>
    <w:rsid w:val="00CA4011"/>
    <w:rsid w:val="00CA4930"/>
    <w:rsid w:val="00CA5186"/>
    <w:rsid w:val="00CB1187"/>
    <w:rsid w:val="00CB79DA"/>
    <w:rsid w:val="00CB7E0B"/>
    <w:rsid w:val="00CB7F04"/>
    <w:rsid w:val="00CC309E"/>
    <w:rsid w:val="00CC4D19"/>
    <w:rsid w:val="00CC651D"/>
    <w:rsid w:val="00CC6633"/>
    <w:rsid w:val="00CC70C2"/>
    <w:rsid w:val="00CC74A4"/>
    <w:rsid w:val="00CC7779"/>
    <w:rsid w:val="00CC7D6A"/>
    <w:rsid w:val="00CD079E"/>
    <w:rsid w:val="00CD3C45"/>
    <w:rsid w:val="00CD458D"/>
    <w:rsid w:val="00CE1466"/>
    <w:rsid w:val="00CE491C"/>
    <w:rsid w:val="00CE4DCD"/>
    <w:rsid w:val="00CF07E1"/>
    <w:rsid w:val="00CF0FAA"/>
    <w:rsid w:val="00CF4DEF"/>
    <w:rsid w:val="00CF5921"/>
    <w:rsid w:val="00CF6CE2"/>
    <w:rsid w:val="00CF7B68"/>
    <w:rsid w:val="00D000DE"/>
    <w:rsid w:val="00D00DB2"/>
    <w:rsid w:val="00D018FB"/>
    <w:rsid w:val="00D02033"/>
    <w:rsid w:val="00D02775"/>
    <w:rsid w:val="00D02F2E"/>
    <w:rsid w:val="00D034E7"/>
    <w:rsid w:val="00D04F74"/>
    <w:rsid w:val="00D05637"/>
    <w:rsid w:val="00D058F9"/>
    <w:rsid w:val="00D05C27"/>
    <w:rsid w:val="00D10DF5"/>
    <w:rsid w:val="00D12A07"/>
    <w:rsid w:val="00D12BC1"/>
    <w:rsid w:val="00D139B7"/>
    <w:rsid w:val="00D20DEB"/>
    <w:rsid w:val="00D21A9B"/>
    <w:rsid w:val="00D22505"/>
    <w:rsid w:val="00D23B9E"/>
    <w:rsid w:val="00D26B66"/>
    <w:rsid w:val="00D300D7"/>
    <w:rsid w:val="00D300DF"/>
    <w:rsid w:val="00D30BEE"/>
    <w:rsid w:val="00D30FBC"/>
    <w:rsid w:val="00D34141"/>
    <w:rsid w:val="00D35A1B"/>
    <w:rsid w:val="00D3604E"/>
    <w:rsid w:val="00D407A6"/>
    <w:rsid w:val="00D41CFD"/>
    <w:rsid w:val="00D43D05"/>
    <w:rsid w:val="00D44594"/>
    <w:rsid w:val="00D46B27"/>
    <w:rsid w:val="00D46C05"/>
    <w:rsid w:val="00D47CAC"/>
    <w:rsid w:val="00D50255"/>
    <w:rsid w:val="00D5370A"/>
    <w:rsid w:val="00D539BE"/>
    <w:rsid w:val="00D54ACF"/>
    <w:rsid w:val="00D54CE0"/>
    <w:rsid w:val="00D55DCB"/>
    <w:rsid w:val="00D56122"/>
    <w:rsid w:val="00D571D8"/>
    <w:rsid w:val="00D63126"/>
    <w:rsid w:val="00D633C2"/>
    <w:rsid w:val="00D63EAB"/>
    <w:rsid w:val="00D64910"/>
    <w:rsid w:val="00D655EE"/>
    <w:rsid w:val="00D664CF"/>
    <w:rsid w:val="00D6663E"/>
    <w:rsid w:val="00D6734C"/>
    <w:rsid w:val="00D758A6"/>
    <w:rsid w:val="00D762FB"/>
    <w:rsid w:val="00D81559"/>
    <w:rsid w:val="00D82F8D"/>
    <w:rsid w:val="00D8308B"/>
    <w:rsid w:val="00D83452"/>
    <w:rsid w:val="00D83C38"/>
    <w:rsid w:val="00D85722"/>
    <w:rsid w:val="00D8617F"/>
    <w:rsid w:val="00D8754E"/>
    <w:rsid w:val="00D94249"/>
    <w:rsid w:val="00DA1CEC"/>
    <w:rsid w:val="00DA3032"/>
    <w:rsid w:val="00DA3735"/>
    <w:rsid w:val="00DA37C2"/>
    <w:rsid w:val="00DA476D"/>
    <w:rsid w:val="00DA6112"/>
    <w:rsid w:val="00DA62C0"/>
    <w:rsid w:val="00DB0A57"/>
    <w:rsid w:val="00DB0F85"/>
    <w:rsid w:val="00DB1256"/>
    <w:rsid w:val="00DB37CD"/>
    <w:rsid w:val="00DB5B0D"/>
    <w:rsid w:val="00DB6203"/>
    <w:rsid w:val="00DB770F"/>
    <w:rsid w:val="00DC1FBC"/>
    <w:rsid w:val="00DC3121"/>
    <w:rsid w:val="00DC3F37"/>
    <w:rsid w:val="00DC75B6"/>
    <w:rsid w:val="00DC7E05"/>
    <w:rsid w:val="00DC7F73"/>
    <w:rsid w:val="00DD08CC"/>
    <w:rsid w:val="00DD174C"/>
    <w:rsid w:val="00DD3D55"/>
    <w:rsid w:val="00DD41E0"/>
    <w:rsid w:val="00DD5032"/>
    <w:rsid w:val="00DD5B5A"/>
    <w:rsid w:val="00DD5CA7"/>
    <w:rsid w:val="00DD6722"/>
    <w:rsid w:val="00DD72B4"/>
    <w:rsid w:val="00DE3605"/>
    <w:rsid w:val="00DE3934"/>
    <w:rsid w:val="00DE3F12"/>
    <w:rsid w:val="00DE768B"/>
    <w:rsid w:val="00DF09B7"/>
    <w:rsid w:val="00DF0F99"/>
    <w:rsid w:val="00DF105C"/>
    <w:rsid w:val="00DF1281"/>
    <w:rsid w:val="00DF2080"/>
    <w:rsid w:val="00DF3801"/>
    <w:rsid w:val="00DF3ED8"/>
    <w:rsid w:val="00DF439E"/>
    <w:rsid w:val="00DF5F1C"/>
    <w:rsid w:val="00E00FF7"/>
    <w:rsid w:val="00E02303"/>
    <w:rsid w:val="00E02D0B"/>
    <w:rsid w:val="00E03E22"/>
    <w:rsid w:val="00E04A0F"/>
    <w:rsid w:val="00E054EF"/>
    <w:rsid w:val="00E069AA"/>
    <w:rsid w:val="00E071DF"/>
    <w:rsid w:val="00E1003F"/>
    <w:rsid w:val="00E16337"/>
    <w:rsid w:val="00E16441"/>
    <w:rsid w:val="00E20289"/>
    <w:rsid w:val="00E20CFD"/>
    <w:rsid w:val="00E20D85"/>
    <w:rsid w:val="00E22CE6"/>
    <w:rsid w:val="00E22DDF"/>
    <w:rsid w:val="00E22F97"/>
    <w:rsid w:val="00E24F4E"/>
    <w:rsid w:val="00E30BF7"/>
    <w:rsid w:val="00E30EB1"/>
    <w:rsid w:val="00E31A5D"/>
    <w:rsid w:val="00E3216B"/>
    <w:rsid w:val="00E322A7"/>
    <w:rsid w:val="00E32DD4"/>
    <w:rsid w:val="00E332BD"/>
    <w:rsid w:val="00E33687"/>
    <w:rsid w:val="00E33B37"/>
    <w:rsid w:val="00E33C4A"/>
    <w:rsid w:val="00E34187"/>
    <w:rsid w:val="00E34992"/>
    <w:rsid w:val="00E41312"/>
    <w:rsid w:val="00E43551"/>
    <w:rsid w:val="00E43652"/>
    <w:rsid w:val="00E43F5E"/>
    <w:rsid w:val="00E44D6D"/>
    <w:rsid w:val="00E47CFD"/>
    <w:rsid w:val="00E55507"/>
    <w:rsid w:val="00E5649D"/>
    <w:rsid w:val="00E57AB9"/>
    <w:rsid w:val="00E57EE9"/>
    <w:rsid w:val="00E61D8A"/>
    <w:rsid w:val="00E61F65"/>
    <w:rsid w:val="00E64352"/>
    <w:rsid w:val="00E645AE"/>
    <w:rsid w:val="00E65124"/>
    <w:rsid w:val="00E7076D"/>
    <w:rsid w:val="00E709A5"/>
    <w:rsid w:val="00E724D7"/>
    <w:rsid w:val="00E73732"/>
    <w:rsid w:val="00E809AF"/>
    <w:rsid w:val="00E80E73"/>
    <w:rsid w:val="00E81C1C"/>
    <w:rsid w:val="00E81DBD"/>
    <w:rsid w:val="00E824F7"/>
    <w:rsid w:val="00E82B4D"/>
    <w:rsid w:val="00E877C3"/>
    <w:rsid w:val="00E926EC"/>
    <w:rsid w:val="00E92923"/>
    <w:rsid w:val="00E94FEF"/>
    <w:rsid w:val="00E9674E"/>
    <w:rsid w:val="00E97343"/>
    <w:rsid w:val="00EA20ED"/>
    <w:rsid w:val="00EA44A9"/>
    <w:rsid w:val="00EA5BAA"/>
    <w:rsid w:val="00EA6131"/>
    <w:rsid w:val="00EA6C47"/>
    <w:rsid w:val="00EA709D"/>
    <w:rsid w:val="00EB1DAE"/>
    <w:rsid w:val="00EB2ACF"/>
    <w:rsid w:val="00EB6665"/>
    <w:rsid w:val="00EB7C7F"/>
    <w:rsid w:val="00EC5576"/>
    <w:rsid w:val="00ED22EA"/>
    <w:rsid w:val="00ED37D2"/>
    <w:rsid w:val="00ED4823"/>
    <w:rsid w:val="00ED484D"/>
    <w:rsid w:val="00ED5CE7"/>
    <w:rsid w:val="00ED5E82"/>
    <w:rsid w:val="00ED7714"/>
    <w:rsid w:val="00EE279E"/>
    <w:rsid w:val="00EE453F"/>
    <w:rsid w:val="00EE4C90"/>
    <w:rsid w:val="00EE4CA7"/>
    <w:rsid w:val="00EE542D"/>
    <w:rsid w:val="00EE5E61"/>
    <w:rsid w:val="00EE683E"/>
    <w:rsid w:val="00EF0270"/>
    <w:rsid w:val="00EF5320"/>
    <w:rsid w:val="00EF5613"/>
    <w:rsid w:val="00EF667A"/>
    <w:rsid w:val="00EF6BA2"/>
    <w:rsid w:val="00EF74A0"/>
    <w:rsid w:val="00F01227"/>
    <w:rsid w:val="00F0210D"/>
    <w:rsid w:val="00F02374"/>
    <w:rsid w:val="00F05555"/>
    <w:rsid w:val="00F05B4C"/>
    <w:rsid w:val="00F05C1B"/>
    <w:rsid w:val="00F1336F"/>
    <w:rsid w:val="00F20858"/>
    <w:rsid w:val="00F226CF"/>
    <w:rsid w:val="00F227E2"/>
    <w:rsid w:val="00F22EB6"/>
    <w:rsid w:val="00F247C0"/>
    <w:rsid w:val="00F25983"/>
    <w:rsid w:val="00F26069"/>
    <w:rsid w:val="00F301F0"/>
    <w:rsid w:val="00F30D92"/>
    <w:rsid w:val="00F317B0"/>
    <w:rsid w:val="00F34549"/>
    <w:rsid w:val="00F41319"/>
    <w:rsid w:val="00F42642"/>
    <w:rsid w:val="00F4271C"/>
    <w:rsid w:val="00F4346D"/>
    <w:rsid w:val="00F44342"/>
    <w:rsid w:val="00F50D69"/>
    <w:rsid w:val="00F53395"/>
    <w:rsid w:val="00F55888"/>
    <w:rsid w:val="00F609F2"/>
    <w:rsid w:val="00F62A6D"/>
    <w:rsid w:val="00F651CF"/>
    <w:rsid w:val="00F70225"/>
    <w:rsid w:val="00F72DA6"/>
    <w:rsid w:val="00F730B0"/>
    <w:rsid w:val="00F74995"/>
    <w:rsid w:val="00F755E1"/>
    <w:rsid w:val="00F769A7"/>
    <w:rsid w:val="00F81817"/>
    <w:rsid w:val="00F837CB"/>
    <w:rsid w:val="00F84E00"/>
    <w:rsid w:val="00F857ED"/>
    <w:rsid w:val="00F85C22"/>
    <w:rsid w:val="00F86289"/>
    <w:rsid w:val="00F91D17"/>
    <w:rsid w:val="00F93AE7"/>
    <w:rsid w:val="00F93BF1"/>
    <w:rsid w:val="00F941B8"/>
    <w:rsid w:val="00F94DD4"/>
    <w:rsid w:val="00F97057"/>
    <w:rsid w:val="00FA05CC"/>
    <w:rsid w:val="00FA0BF6"/>
    <w:rsid w:val="00FA38A7"/>
    <w:rsid w:val="00FA7C0B"/>
    <w:rsid w:val="00FB0B57"/>
    <w:rsid w:val="00FB0C37"/>
    <w:rsid w:val="00FB318B"/>
    <w:rsid w:val="00FB49CA"/>
    <w:rsid w:val="00FB564C"/>
    <w:rsid w:val="00FC05CE"/>
    <w:rsid w:val="00FC0672"/>
    <w:rsid w:val="00FC0EDD"/>
    <w:rsid w:val="00FC12C4"/>
    <w:rsid w:val="00FC2A90"/>
    <w:rsid w:val="00FC576D"/>
    <w:rsid w:val="00FC634A"/>
    <w:rsid w:val="00FC6561"/>
    <w:rsid w:val="00FC7ACD"/>
    <w:rsid w:val="00FD1DB1"/>
    <w:rsid w:val="00FD356B"/>
    <w:rsid w:val="00FE28B3"/>
    <w:rsid w:val="00FE3689"/>
    <w:rsid w:val="00FE3CE5"/>
    <w:rsid w:val="00FE3FFF"/>
    <w:rsid w:val="00FE467A"/>
    <w:rsid w:val="00FE4FE4"/>
    <w:rsid w:val="00FF051F"/>
    <w:rsid w:val="00FF0B85"/>
    <w:rsid w:val="00FF1C0F"/>
    <w:rsid w:val="00FF5C75"/>
    <w:rsid w:val="00FF6534"/>
    <w:rsid w:val="00FF73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67A9123F"/>
  <w15:chartTrackingRefBased/>
  <w15:docId w15:val="{29A956B5-3B8D-4C7D-AE04-5ED45DC13E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next w:val="2"/>
    <w:qFormat/>
    <w:rsid w:val="00CD3C4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0">
    <w:name w:val="heading 1"/>
    <w:aliases w:val="Заголовок 1 Знак2 Знак,Заголовок 1 Знак1 Знак Знак,Заголовок 1 Знак Знак Знак Знак,новая страница Знак Знак Знак Знак,Заголовок 1 Знак Знак1 Знак,новая страница Знак Знак1 Знак,новая страница Знак1 Знак,новая страница Знак"/>
    <w:basedOn w:val="a0"/>
    <w:next w:val="a0"/>
    <w:link w:val="11"/>
    <w:qFormat/>
    <w:rsid w:val="00CD3C45"/>
    <w:pPr>
      <w:keepNext/>
      <w:jc w:val="center"/>
      <w:outlineLvl w:val="0"/>
    </w:pPr>
  </w:style>
  <w:style w:type="paragraph" w:styleId="20">
    <w:name w:val="heading 2"/>
    <w:basedOn w:val="a0"/>
    <w:next w:val="a0"/>
    <w:link w:val="21"/>
    <w:qFormat/>
    <w:rsid w:val="00CD3C45"/>
    <w:pPr>
      <w:keepNext/>
      <w:tabs>
        <w:tab w:val="left" w:pos="-1701"/>
      </w:tabs>
      <w:ind w:right="-454"/>
      <w:jc w:val="both"/>
      <w:outlineLvl w:val="1"/>
    </w:pPr>
    <w:rPr>
      <w:b/>
    </w:rPr>
  </w:style>
  <w:style w:type="paragraph" w:styleId="30">
    <w:name w:val="heading 3"/>
    <w:basedOn w:val="a0"/>
    <w:next w:val="a0"/>
    <w:link w:val="31"/>
    <w:qFormat/>
    <w:rsid w:val="00CD3C4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0"/>
    <w:next w:val="a0"/>
    <w:link w:val="40"/>
    <w:qFormat/>
    <w:rsid w:val="00CD3C45"/>
    <w:pPr>
      <w:keepNext/>
      <w:spacing w:before="240" w:after="240" w:line="300" w:lineRule="exact"/>
      <w:ind w:firstLine="567"/>
      <w:jc w:val="both"/>
      <w:outlineLvl w:val="3"/>
    </w:pPr>
    <w:rPr>
      <w:bCs/>
      <w:szCs w:val="24"/>
    </w:rPr>
  </w:style>
  <w:style w:type="paragraph" w:styleId="5">
    <w:name w:val="heading 5"/>
    <w:basedOn w:val="a0"/>
    <w:next w:val="a0"/>
    <w:link w:val="50"/>
    <w:qFormat/>
    <w:rsid w:val="00CD3C45"/>
    <w:pPr>
      <w:spacing w:before="240" w:after="240" w:line="300" w:lineRule="exact"/>
      <w:ind w:firstLine="567"/>
      <w:jc w:val="both"/>
      <w:outlineLvl w:val="4"/>
    </w:pPr>
    <w:rPr>
      <w:bCs/>
      <w:iCs/>
      <w:szCs w:val="24"/>
    </w:rPr>
  </w:style>
  <w:style w:type="paragraph" w:styleId="6">
    <w:name w:val="heading 6"/>
    <w:basedOn w:val="a0"/>
    <w:next w:val="a0"/>
    <w:link w:val="60"/>
    <w:uiPriority w:val="9"/>
    <w:unhideWhenUsed/>
    <w:qFormat/>
    <w:rsid w:val="00CD3C45"/>
    <w:pPr>
      <w:keepNext/>
      <w:keepLines/>
      <w:spacing w:before="200"/>
      <w:outlineLvl w:val="5"/>
    </w:pPr>
    <w:rPr>
      <w:rFonts w:ascii="Cambria" w:hAnsi="Cambria"/>
      <w:i/>
      <w:iCs/>
      <w:color w:val="243F6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Знак2 Знак Знак,Заголовок 1 Знак1 Знак Знак Знак,Заголовок 1 Знак Знак Знак Знак Знак,новая страница Знак Знак Знак Знак Знак,Заголовок 1 Знак Знак1 Знак Знак,новая страница Знак Знак1 Знак Знак,новая страница Знак Знак"/>
    <w:basedOn w:val="a1"/>
    <w:link w:val="10"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">
    <w:name w:val="Заголовок 2 Знак"/>
    <w:basedOn w:val="a1"/>
    <w:link w:val="20"/>
    <w:rsid w:val="00CD3C45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31">
    <w:name w:val="Заголовок 3 Знак"/>
    <w:basedOn w:val="a1"/>
    <w:link w:val="30"/>
    <w:rsid w:val="00CD3C45"/>
    <w:rPr>
      <w:rFonts w:ascii="Cambria" w:eastAsia="Times New Roman" w:hAnsi="Cambria" w:cs="Times New Roman"/>
      <w:b/>
      <w:bCs/>
      <w:color w:val="4F81BD"/>
      <w:sz w:val="24"/>
      <w:szCs w:val="20"/>
      <w:lang w:eastAsia="ru-RU"/>
    </w:rPr>
  </w:style>
  <w:style w:type="character" w:customStyle="1" w:styleId="40">
    <w:name w:val="Заголовок 4 Знак"/>
    <w:basedOn w:val="a1"/>
    <w:link w:val="4"/>
    <w:rsid w:val="00CD3C45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rsid w:val="00CD3C45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rsid w:val="00CD3C45"/>
    <w:rPr>
      <w:rFonts w:ascii="Cambria" w:eastAsia="Times New Roman" w:hAnsi="Cambria" w:cs="Times New Roman"/>
      <w:i/>
      <w:iCs/>
      <w:color w:val="243F60"/>
      <w:sz w:val="24"/>
      <w:szCs w:val="20"/>
      <w:lang w:eastAsia="ru-RU"/>
    </w:rPr>
  </w:style>
  <w:style w:type="paragraph" w:styleId="a4">
    <w:name w:val="Body Text"/>
    <w:basedOn w:val="a0"/>
    <w:link w:val="a5"/>
    <w:rsid w:val="00CD3C45"/>
    <w:pPr>
      <w:widowControl w:val="0"/>
      <w:jc w:val="center"/>
    </w:pPr>
  </w:style>
  <w:style w:type="character" w:customStyle="1" w:styleId="a5">
    <w:name w:val="Основной текст Знак"/>
    <w:basedOn w:val="a1"/>
    <w:link w:val="a4"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header"/>
    <w:aliases w:val="Titul,Heder,Верхний колонтитул Знак1 Знак3 Знак,Верхний колонтитул Знак2 Знак Знак Знак,Верхний колонтитул Знак1 Знак2 Знак Знак Знак,Верхний колонтитул Знак2 Знак Знак Знак Знак Знак2 Знак"/>
    <w:basedOn w:val="a0"/>
    <w:link w:val="a7"/>
    <w:uiPriority w:val="99"/>
    <w:rsid w:val="00CD3C45"/>
    <w:pPr>
      <w:tabs>
        <w:tab w:val="center" w:pos="4153"/>
        <w:tab w:val="right" w:pos="8306"/>
      </w:tabs>
    </w:pPr>
  </w:style>
  <w:style w:type="character" w:customStyle="1" w:styleId="a7">
    <w:name w:val="Верхний колонтитул Знак"/>
    <w:aliases w:val="Titul Знак,Heder Знак,Верхний колонтитул Знак1 Знак3 Знак Знак,Верхний колонтитул Знак2 Знак Знак Знак Знак,Верхний колонтитул Знак1 Знак2 Знак Знак Знак Знак,Верхний колонтитул Знак2 Знак Знак Знак Знак Знак2 Знак Знак"/>
    <w:basedOn w:val="a1"/>
    <w:link w:val="a6"/>
    <w:uiPriority w:val="99"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8">
    <w:name w:val="page number"/>
    <w:basedOn w:val="a1"/>
    <w:rsid w:val="00CD3C45"/>
  </w:style>
  <w:style w:type="paragraph" w:styleId="a9">
    <w:name w:val="footer"/>
    <w:basedOn w:val="a0"/>
    <w:link w:val="aa"/>
    <w:rsid w:val="00CD3C45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1"/>
    <w:link w:val="a9"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Body Text 2"/>
    <w:basedOn w:val="a0"/>
    <w:link w:val="22"/>
    <w:rsid w:val="00CD3C45"/>
    <w:pPr>
      <w:tabs>
        <w:tab w:val="left" w:pos="-1701"/>
        <w:tab w:val="left" w:pos="1050"/>
      </w:tabs>
      <w:jc w:val="both"/>
    </w:pPr>
  </w:style>
  <w:style w:type="character" w:customStyle="1" w:styleId="22">
    <w:name w:val="Основной текст 2 Знак"/>
    <w:basedOn w:val="a1"/>
    <w:link w:val="2"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b">
    <w:name w:val="annotation reference"/>
    <w:uiPriority w:val="99"/>
    <w:semiHidden/>
    <w:unhideWhenUsed/>
    <w:rsid w:val="00CD3C45"/>
    <w:rPr>
      <w:sz w:val="16"/>
      <w:szCs w:val="16"/>
    </w:rPr>
  </w:style>
  <w:style w:type="paragraph" w:styleId="ac">
    <w:name w:val="annotation text"/>
    <w:basedOn w:val="a0"/>
    <w:link w:val="ad"/>
    <w:uiPriority w:val="99"/>
    <w:semiHidden/>
    <w:unhideWhenUsed/>
    <w:rsid w:val="00CD3C45"/>
  </w:style>
  <w:style w:type="character" w:customStyle="1" w:styleId="ad">
    <w:name w:val="Текст примечания Знак"/>
    <w:basedOn w:val="a1"/>
    <w:link w:val="ac"/>
    <w:uiPriority w:val="99"/>
    <w:semiHidden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e">
    <w:name w:val="Balloon Text"/>
    <w:basedOn w:val="a0"/>
    <w:link w:val="af"/>
    <w:semiHidden/>
    <w:unhideWhenUsed/>
    <w:rsid w:val="00CD3C45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semiHidden/>
    <w:rsid w:val="00CD3C4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2">
    <w:name w:val="Стиль1"/>
    <w:basedOn w:val="13"/>
    <w:next w:val="13"/>
    <w:rsid w:val="00CD3C45"/>
    <w:pPr>
      <w:tabs>
        <w:tab w:val="right" w:leader="dot" w:pos="9242"/>
      </w:tabs>
    </w:pPr>
  </w:style>
  <w:style w:type="paragraph" w:styleId="13">
    <w:name w:val="toc 1"/>
    <w:basedOn w:val="a0"/>
    <w:next w:val="a0"/>
    <w:autoRedefine/>
    <w:uiPriority w:val="39"/>
    <w:rsid w:val="00D46C05"/>
    <w:pPr>
      <w:tabs>
        <w:tab w:val="left" w:pos="660"/>
        <w:tab w:val="right" w:leader="dot" w:pos="10206"/>
      </w:tabs>
      <w:spacing w:line="300" w:lineRule="exact"/>
      <w:jc w:val="both"/>
    </w:pPr>
    <w:rPr>
      <w:szCs w:val="24"/>
    </w:rPr>
  </w:style>
  <w:style w:type="paragraph" w:customStyle="1" w:styleId="23">
    <w:name w:val="Стиль2"/>
    <w:basedOn w:val="12"/>
    <w:rsid w:val="00CD3C45"/>
    <w:pPr>
      <w:ind w:firstLine="805"/>
    </w:pPr>
  </w:style>
  <w:style w:type="paragraph" w:customStyle="1" w:styleId="af0">
    <w:name w:val="курсив по центру"/>
    <w:basedOn w:val="a0"/>
    <w:rsid w:val="00CD3C45"/>
    <w:pPr>
      <w:spacing w:line="300" w:lineRule="exact"/>
      <w:ind w:firstLine="567"/>
      <w:jc w:val="center"/>
    </w:pPr>
    <w:rPr>
      <w:i/>
      <w:iCs/>
    </w:rPr>
  </w:style>
  <w:style w:type="paragraph" w:customStyle="1" w:styleId="af1">
    <w:name w:val="по центру"/>
    <w:basedOn w:val="a0"/>
    <w:link w:val="af2"/>
    <w:rsid w:val="00CD3C45"/>
    <w:pPr>
      <w:spacing w:line="300" w:lineRule="exact"/>
      <w:ind w:firstLine="567"/>
      <w:jc w:val="center"/>
    </w:pPr>
  </w:style>
  <w:style w:type="paragraph" w:styleId="af3">
    <w:name w:val="Document Map"/>
    <w:basedOn w:val="a0"/>
    <w:link w:val="af4"/>
    <w:semiHidden/>
    <w:rsid w:val="00CD3C45"/>
    <w:pPr>
      <w:shd w:val="clear" w:color="auto" w:fill="000080"/>
      <w:spacing w:line="300" w:lineRule="exact"/>
      <w:ind w:firstLine="567"/>
      <w:jc w:val="both"/>
    </w:pPr>
    <w:rPr>
      <w:rFonts w:ascii="Tahoma" w:hAnsi="Tahoma" w:cs="Tahoma"/>
      <w:szCs w:val="24"/>
    </w:rPr>
  </w:style>
  <w:style w:type="character" w:customStyle="1" w:styleId="af4">
    <w:name w:val="Схема документа Знак"/>
    <w:basedOn w:val="a1"/>
    <w:link w:val="af3"/>
    <w:semiHidden/>
    <w:rsid w:val="00CD3C45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paragraph" w:styleId="24">
    <w:name w:val="toc 2"/>
    <w:basedOn w:val="a0"/>
    <w:next w:val="a0"/>
    <w:autoRedefine/>
    <w:uiPriority w:val="39"/>
    <w:rsid w:val="00680185"/>
    <w:pPr>
      <w:tabs>
        <w:tab w:val="left" w:pos="378"/>
        <w:tab w:val="left" w:pos="709"/>
        <w:tab w:val="right" w:leader="dot" w:pos="10206"/>
      </w:tabs>
      <w:spacing w:line="300" w:lineRule="exact"/>
      <w:ind w:left="142"/>
    </w:pPr>
    <w:rPr>
      <w:noProof/>
      <w:szCs w:val="24"/>
    </w:rPr>
  </w:style>
  <w:style w:type="character" w:styleId="af5">
    <w:name w:val="Hyperlink"/>
    <w:uiPriority w:val="99"/>
    <w:rsid w:val="00CD3C45"/>
    <w:rPr>
      <w:color w:val="0000FF"/>
      <w:u w:val="single"/>
    </w:rPr>
  </w:style>
  <w:style w:type="paragraph" w:styleId="32">
    <w:name w:val="Body Text 3"/>
    <w:basedOn w:val="a0"/>
    <w:link w:val="33"/>
    <w:rsid w:val="00CD3C45"/>
    <w:pPr>
      <w:jc w:val="center"/>
    </w:pPr>
  </w:style>
  <w:style w:type="character" w:customStyle="1" w:styleId="33">
    <w:name w:val="Основной текст 3 Знак"/>
    <w:basedOn w:val="a1"/>
    <w:link w:val="32"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00">
    <w:name w:val="Слева 10"/>
    <w:aliases w:val="5 см,Первая строка:  0"/>
    <w:basedOn w:val="a0"/>
    <w:rsid w:val="00CD3C45"/>
    <w:pPr>
      <w:spacing w:line="300" w:lineRule="exact"/>
      <w:ind w:firstLine="5954"/>
      <w:jc w:val="both"/>
    </w:pPr>
    <w:rPr>
      <w:szCs w:val="24"/>
    </w:rPr>
  </w:style>
  <w:style w:type="paragraph" w:customStyle="1" w:styleId="130">
    <w:name w:val="Слева 13 см"/>
    <w:basedOn w:val="a0"/>
    <w:rsid w:val="00CD3C45"/>
    <w:pPr>
      <w:spacing w:line="300" w:lineRule="exact"/>
      <w:ind w:firstLine="7371"/>
      <w:jc w:val="both"/>
    </w:pPr>
    <w:rPr>
      <w:szCs w:val="24"/>
    </w:rPr>
  </w:style>
  <w:style w:type="paragraph" w:customStyle="1" w:styleId="9">
    <w:name w:val="Слева 9"/>
    <w:aliases w:val="99 см"/>
    <w:basedOn w:val="a0"/>
    <w:rsid w:val="00CD3C45"/>
    <w:pPr>
      <w:keepNext/>
      <w:pageBreakBefore/>
      <w:spacing w:line="300" w:lineRule="exact"/>
      <w:ind w:firstLine="5664"/>
      <w:jc w:val="right"/>
    </w:pPr>
    <w:rPr>
      <w:szCs w:val="24"/>
    </w:rPr>
  </w:style>
  <w:style w:type="paragraph" w:customStyle="1" w:styleId="0">
    <w:name w:val="по центру Первая строка:  0 см"/>
    <w:basedOn w:val="a0"/>
    <w:next w:val="a0"/>
    <w:rsid w:val="00CD3C45"/>
    <w:pPr>
      <w:spacing w:line="300" w:lineRule="exact"/>
      <w:jc w:val="center"/>
    </w:pPr>
    <w:rPr>
      <w:szCs w:val="24"/>
    </w:rPr>
  </w:style>
  <w:style w:type="paragraph" w:customStyle="1" w:styleId="af6">
    <w:name w:val="Содержание"/>
    <w:basedOn w:val="a0"/>
    <w:rsid w:val="00CD3C45"/>
    <w:pPr>
      <w:keepNext/>
      <w:pageBreakBefore/>
      <w:spacing w:after="360" w:line="300" w:lineRule="exact"/>
      <w:jc w:val="center"/>
    </w:pPr>
    <w:rPr>
      <w:bCs/>
      <w:szCs w:val="24"/>
    </w:rPr>
  </w:style>
  <w:style w:type="paragraph" w:customStyle="1" w:styleId="af7">
    <w:name w:val="Текст таблицы"/>
    <w:basedOn w:val="a0"/>
    <w:link w:val="af8"/>
    <w:rsid w:val="00CD3C45"/>
    <w:pPr>
      <w:spacing w:line="300" w:lineRule="exact"/>
      <w:ind w:firstLine="284"/>
      <w:jc w:val="both"/>
    </w:pPr>
    <w:rPr>
      <w:szCs w:val="24"/>
    </w:rPr>
  </w:style>
  <w:style w:type="paragraph" w:customStyle="1" w:styleId="af9">
    <w:name w:val="Лист регитрации изменений"/>
    <w:basedOn w:val="a0"/>
    <w:next w:val="a0"/>
    <w:rsid w:val="00CD3C45"/>
    <w:pPr>
      <w:keepNext/>
      <w:pageBreakBefore/>
      <w:spacing w:after="360" w:line="300" w:lineRule="exact"/>
      <w:jc w:val="center"/>
    </w:pPr>
    <w:rPr>
      <w:szCs w:val="24"/>
    </w:rPr>
  </w:style>
  <w:style w:type="paragraph" w:customStyle="1" w:styleId="afa">
    <w:name w:val="Подпись под рисунком"/>
    <w:basedOn w:val="a0"/>
    <w:next w:val="a0"/>
    <w:rsid w:val="00CD3C45"/>
    <w:pPr>
      <w:spacing w:before="120" w:after="120" w:line="300" w:lineRule="exact"/>
      <w:jc w:val="center"/>
    </w:pPr>
    <w:rPr>
      <w:szCs w:val="24"/>
    </w:rPr>
  </w:style>
  <w:style w:type="paragraph" w:customStyle="1" w:styleId="afb">
    <w:name w:val="Стиль полужирный все прописные"/>
    <w:basedOn w:val="a0"/>
    <w:next w:val="a0"/>
    <w:link w:val="afc"/>
    <w:rsid w:val="00CD3C45"/>
    <w:pPr>
      <w:spacing w:line="300" w:lineRule="exact"/>
      <w:jc w:val="center"/>
    </w:pPr>
    <w:rPr>
      <w:rFonts w:cs="Courier New"/>
      <w:b/>
      <w:bCs/>
      <w:caps/>
      <w:szCs w:val="24"/>
    </w:rPr>
  </w:style>
  <w:style w:type="character" w:customStyle="1" w:styleId="afc">
    <w:name w:val="Стиль полужирный все прописные Знак"/>
    <w:link w:val="afb"/>
    <w:rsid w:val="00CD3C45"/>
    <w:rPr>
      <w:rFonts w:ascii="Times New Roman" w:eastAsia="Times New Roman" w:hAnsi="Times New Roman" w:cs="Courier New"/>
      <w:b/>
      <w:bCs/>
      <w:caps/>
      <w:sz w:val="24"/>
      <w:szCs w:val="24"/>
      <w:lang w:eastAsia="ru-RU"/>
    </w:rPr>
  </w:style>
  <w:style w:type="paragraph" w:styleId="afd">
    <w:name w:val="List Bullet"/>
    <w:basedOn w:val="a0"/>
    <w:autoRedefine/>
    <w:rsid w:val="00CD3C45"/>
    <w:pPr>
      <w:spacing w:before="120"/>
      <w:ind w:left="284" w:hanging="284"/>
      <w:jc w:val="both"/>
    </w:pPr>
    <w:rPr>
      <w:rFonts w:cs="Courier New"/>
      <w:szCs w:val="24"/>
    </w:rPr>
  </w:style>
  <w:style w:type="paragraph" w:customStyle="1" w:styleId="Web">
    <w:name w:val="Обычный (Web)"/>
    <w:basedOn w:val="a0"/>
    <w:rsid w:val="00CD3C45"/>
    <w:pPr>
      <w:spacing w:before="100" w:beforeAutospacing="1" w:after="100" w:afterAutospacing="1" w:line="300" w:lineRule="exact"/>
      <w:ind w:firstLine="567"/>
      <w:jc w:val="both"/>
    </w:pPr>
    <w:rPr>
      <w:rFonts w:cs="Courier New"/>
      <w:szCs w:val="24"/>
    </w:rPr>
  </w:style>
  <w:style w:type="paragraph" w:customStyle="1" w:styleId="afe">
    <w:name w:val="Îáû÷íûé"/>
    <w:rsid w:val="00CD3C45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a">
    <w:name w:val="Стиль маркированный"/>
    <w:basedOn w:val="a3"/>
    <w:rsid w:val="00CD3C45"/>
    <w:pPr>
      <w:numPr>
        <w:numId w:val="1"/>
      </w:numPr>
    </w:pPr>
  </w:style>
  <w:style w:type="paragraph" w:styleId="34">
    <w:name w:val="Body Text Indent 3"/>
    <w:basedOn w:val="a0"/>
    <w:link w:val="35"/>
    <w:rsid w:val="00CD3C45"/>
    <w:pPr>
      <w:spacing w:after="120" w:line="300" w:lineRule="exact"/>
      <w:ind w:left="283" w:firstLine="567"/>
      <w:jc w:val="both"/>
    </w:pPr>
    <w:rPr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rsid w:val="00CD3C45"/>
    <w:rPr>
      <w:rFonts w:ascii="Times New Roman" w:eastAsia="Times New Roman" w:hAnsi="Times New Roman" w:cs="Times New Roman"/>
      <w:sz w:val="16"/>
      <w:szCs w:val="16"/>
      <w:lang w:eastAsia="ru-RU"/>
    </w:rPr>
  </w:style>
  <w:style w:type="table" w:styleId="aff">
    <w:name w:val="Table Grid"/>
    <w:basedOn w:val="a2"/>
    <w:uiPriority w:val="39"/>
    <w:rsid w:val="00CD3C45"/>
    <w:pPr>
      <w:spacing w:after="0" w:line="300" w:lineRule="exact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5">
    <w:name w:val="Пункт2"/>
    <w:basedOn w:val="a0"/>
    <w:rsid w:val="00CD3C45"/>
    <w:pPr>
      <w:keepNext/>
      <w:tabs>
        <w:tab w:val="num" w:pos="1134"/>
      </w:tabs>
      <w:suppressAutoHyphens/>
      <w:spacing w:before="240" w:after="120"/>
      <w:ind w:left="1134" w:hanging="1134"/>
      <w:outlineLvl w:val="2"/>
    </w:pPr>
    <w:rPr>
      <w:b/>
      <w:snapToGrid w:val="0"/>
      <w:sz w:val="28"/>
    </w:rPr>
  </w:style>
  <w:style w:type="table" w:styleId="14">
    <w:name w:val="Table Grid 1"/>
    <w:basedOn w:val="a2"/>
    <w:rsid w:val="00CD3C45"/>
    <w:pPr>
      <w:spacing w:after="0" w:line="300" w:lineRule="exact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f8">
    <w:name w:val="Текст таблицы Знак"/>
    <w:link w:val="af7"/>
    <w:locked/>
    <w:rsid w:val="00CD3C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по центру Знак"/>
    <w:link w:val="af1"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5">
    <w:name w:val="index 1"/>
    <w:basedOn w:val="a0"/>
    <w:next w:val="a0"/>
    <w:autoRedefine/>
    <w:semiHidden/>
    <w:rsid w:val="00CD3C45"/>
    <w:pPr>
      <w:spacing w:line="300" w:lineRule="exact"/>
      <w:ind w:left="240" w:hanging="240"/>
      <w:jc w:val="both"/>
    </w:pPr>
    <w:rPr>
      <w:szCs w:val="24"/>
    </w:rPr>
  </w:style>
  <w:style w:type="paragraph" w:styleId="aff0">
    <w:name w:val="index heading"/>
    <w:basedOn w:val="a0"/>
    <w:next w:val="15"/>
    <w:semiHidden/>
    <w:rsid w:val="00CD3C45"/>
    <w:pPr>
      <w:spacing w:line="300" w:lineRule="exact"/>
      <w:ind w:firstLine="567"/>
      <w:jc w:val="both"/>
    </w:pPr>
  </w:style>
  <w:style w:type="paragraph" w:customStyle="1" w:styleId="1">
    <w:name w:val="заголовок 1"/>
    <w:basedOn w:val="a0"/>
    <w:next w:val="a0"/>
    <w:autoRedefine/>
    <w:rsid w:val="00CD3C45"/>
    <w:pPr>
      <w:numPr>
        <w:numId w:val="2"/>
      </w:numPr>
      <w:tabs>
        <w:tab w:val="clear" w:pos="927"/>
        <w:tab w:val="num" w:pos="851"/>
        <w:tab w:val="left" w:pos="1276"/>
      </w:tabs>
      <w:spacing w:line="300" w:lineRule="exact"/>
      <w:jc w:val="both"/>
    </w:pPr>
    <w:rPr>
      <w:lang w:val="en-US"/>
    </w:rPr>
  </w:style>
  <w:style w:type="paragraph" w:customStyle="1" w:styleId="115">
    <w:name w:val="Стиль Первая строка:  1 см Междустр.интервал:  точно 15 пт"/>
    <w:basedOn w:val="a0"/>
    <w:rsid w:val="00CD3C45"/>
    <w:pPr>
      <w:spacing w:line="300" w:lineRule="exact"/>
      <w:ind w:firstLine="567"/>
      <w:jc w:val="both"/>
    </w:pPr>
  </w:style>
  <w:style w:type="paragraph" w:customStyle="1" w:styleId="00">
    <w:name w:val="Стиль по центру Первая строка:  0 см + По ширине Первая строка:  0..."/>
    <w:basedOn w:val="0"/>
    <w:rsid w:val="00CD3C45"/>
    <w:pPr>
      <w:jc w:val="both"/>
    </w:pPr>
    <w:rPr>
      <w:szCs w:val="20"/>
    </w:rPr>
  </w:style>
  <w:style w:type="paragraph" w:customStyle="1" w:styleId="01">
    <w:name w:val="Стиль Первая строка 0"/>
    <w:aliases w:val="5 смс"/>
    <w:basedOn w:val="a0"/>
    <w:rsid w:val="00CD3C45"/>
    <w:pPr>
      <w:ind w:firstLine="284"/>
    </w:pPr>
    <w:rPr>
      <w:szCs w:val="24"/>
    </w:rPr>
  </w:style>
  <w:style w:type="paragraph" w:styleId="aff1">
    <w:name w:val="List Paragraph"/>
    <w:basedOn w:val="a0"/>
    <w:link w:val="aff2"/>
    <w:uiPriority w:val="34"/>
    <w:qFormat/>
    <w:rsid w:val="00CD3C45"/>
    <w:pPr>
      <w:ind w:left="720"/>
      <w:contextualSpacing/>
    </w:pPr>
  </w:style>
  <w:style w:type="paragraph" w:styleId="aff3">
    <w:name w:val="annotation subject"/>
    <w:basedOn w:val="ac"/>
    <w:next w:val="ac"/>
    <w:link w:val="aff4"/>
    <w:uiPriority w:val="99"/>
    <w:semiHidden/>
    <w:unhideWhenUsed/>
    <w:rsid w:val="00CD3C45"/>
    <w:rPr>
      <w:b/>
      <w:bCs/>
    </w:rPr>
  </w:style>
  <w:style w:type="character" w:customStyle="1" w:styleId="aff4">
    <w:name w:val="Тема примечания Знак"/>
    <w:basedOn w:val="ad"/>
    <w:link w:val="aff3"/>
    <w:uiPriority w:val="99"/>
    <w:semiHidden/>
    <w:rsid w:val="00CD3C45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customStyle="1" w:styleId="16">
    <w:name w:val="Маркированный список1"/>
    <w:basedOn w:val="a0"/>
    <w:rsid w:val="00CD3C45"/>
    <w:pPr>
      <w:tabs>
        <w:tab w:val="num" w:pos="0"/>
      </w:tabs>
      <w:suppressAutoHyphens/>
      <w:spacing w:before="120"/>
      <w:ind w:left="720" w:hanging="360"/>
      <w:jc w:val="both"/>
    </w:pPr>
    <w:rPr>
      <w:rFonts w:cs="Courier New"/>
      <w:szCs w:val="24"/>
      <w:lang w:eastAsia="ar-SA"/>
    </w:rPr>
  </w:style>
  <w:style w:type="paragraph" w:styleId="aff5">
    <w:name w:val="caption"/>
    <w:basedOn w:val="a0"/>
    <w:next w:val="a0"/>
    <w:unhideWhenUsed/>
    <w:qFormat/>
    <w:rsid w:val="00CD3C45"/>
    <w:rPr>
      <w:b/>
      <w:bCs/>
      <w:lang w:val="en-US"/>
    </w:rPr>
  </w:style>
  <w:style w:type="paragraph" w:styleId="aff6">
    <w:name w:val="Revision"/>
    <w:hidden/>
    <w:uiPriority w:val="99"/>
    <w:semiHidden/>
    <w:rsid w:val="00CD3C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7">
    <w:name w:val="Title"/>
    <w:basedOn w:val="a0"/>
    <w:link w:val="aff8"/>
    <w:qFormat/>
    <w:rsid w:val="00CD3C45"/>
    <w:pPr>
      <w:jc w:val="center"/>
    </w:pPr>
    <w:rPr>
      <w:b/>
    </w:rPr>
  </w:style>
  <w:style w:type="character" w:customStyle="1" w:styleId="aff8">
    <w:name w:val="Заголовок Знак"/>
    <w:basedOn w:val="a1"/>
    <w:link w:val="aff7"/>
    <w:rsid w:val="00CD3C45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f9">
    <w:name w:val="Subtitle"/>
    <w:basedOn w:val="a0"/>
    <w:next w:val="a0"/>
    <w:link w:val="affa"/>
    <w:uiPriority w:val="11"/>
    <w:qFormat/>
    <w:rsid w:val="00CD3C45"/>
    <w:pPr>
      <w:numPr>
        <w:ilvl w:val="1"/>
      </w:numPr>
    </w:pPr>
    <w:rPr>
      <w:rFonts w:ascii="Cambria" w:hAnsi="Cambria"/>
      <w:i/>
      <w:iCs/>
      <w:color w:val="4F81BD"/>
      <w:spacing w:val="15"/>
      <w:szCs w:val="24"/>
    </w:rPr>
  </w:style>
  <w:style w:type="character" w:customStyle="1" w:styleId="affa">
    <w:name w:val="Подзаголовок Знак"/>
    <w:basedOn w:val="a1"/>
    <w:link w:val="aff9"/>
    <w:uiPriority w:val="11"/>
    <w:rsid w:val="00CD3C45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ru-RU"/>
    </w:rPr>
  </w:style>
  <w:style w:type="paragraph" w:styleId="26">
    <w:name w:val="Body Text Indent 2"/>
    <w:basedOn w:val="a0"/>
    <w:link w:val="27"/>
    <w:uiPriority w:val="99"/>
    <w:semiHidden/>
    <w:unhideWhenUsed/>
    <w:rsid w:val="00CD3C45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1"/>
    <w:link w:val="26"/>
    <w:uiPriority w:val="99"/>
    <w:semiHidden/>
    <w:rsid w:val="00CD3C45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converted-space">
    <w:name w:val="apple-converted-space"/>
    <w:basedOn w:val="a1"/>
    <w:rsid w:val="00CD3C45"/>
  </w:style>
  <w:style w:type="paragraph" w:styleId="affb">
    <w:name w:val="No Spacing"/>
    <w:uiPriority w:val="1"/>
    <w:qFormat/>
    <w:rsid w:val="00CD3C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Nar">
    <w:name w:val="Обычный ArNar"/>
    <w:basedOn w:val="a0"/>
    <w:rsid w:val="00CD3C45"/>
    <w:pPr>
      <w:ind w:firstLine="709"/>
      <w:jc w:val="both"/>
    </w:pPr>
    <w:rPr>
      <w:rFonts w:ascii="Arial Narrow" w:hAnsi="Arial Narrow"/>
      <w:color w:val="000000"/>
      <w:sz w:val="22"/>
    </w:rPr>
  </w:style>
  <w:style w:type="paragraph" w:customStyle="1" w:styleId="affc">
    <w:name w:val="Перечисление + инт"/>
    <w:basedOn w:val="a0"/>
    <w:rsid w:val="00CD3C45"/>
    <w:pPr>
      <w:tabs>
        <w:tab w:val="num" w:pos="1069"/>
      </w:tabs>
      <w:spacing w:before="60"/>
      <w:ind w:left="1069" w:hanging="360"/>
      <w:jc w:val="both"/>
    </w:pPr>
    <w:rPr>
      <w:snapToGrid w:val="0"/>
      <w:color w:val="000000"/>
    </w:rPr>
  </w:style>
  <w:style w:type="paragraph" w:customStyle="1" w:styleId="28">
    <w:name w:val="Текст с интервалом 2"/>
    <w:basedOn w:val="ArNar"/>
    <w:rsid w:val="00CD3C45"/>
    <w:pPr>
      <w:spacing w:before="60"/>
    </w:pPr>
    <w:rPr>
      <w:rFonts w:ascii="Times New Roman" w:hAnsi="Times New Roman"/>
      <w:sz w:val="24"/>
    </w:rPr>
  </w:style>
  <w:style w:type="paragraph" w:customStyle="1" w:styleId="Style41">
    <w:name w:val="Style41"/>
    <w:basedOn w:val="a0"/>
    <w:uiPriority w:val="99"/>
    <w:rsid w:val="00CD3C45"/>
    <w:pPr>
      <w:widowControl w:val="0"/>
      <w:autoSpaceDE w:val="0"/>
      <w:autoSpaceDN w:val="0"/>
      <w:adjustRightInd w:val="0"/>
      <w:spacing w:line="414" w:lineRule="exact"/>
      <w:ind w:firstLine="720"/>
      <w:jc w:val="both"/>
    </w:pPr>
    <w:rPr>
      <w:szCs w:val="24"/>
    </w:rPr>
  </w:style>
  <w:style w:type="paragraph" w:customStyle="1" w:styleId="affd">
    <w:name w:val="основной текст документа"/>
    <w:basedOn w:val="a0"/>
    <w:link w:val="affe"/>
    <w:qFormat/>
    <w:rsid w:val="00CD3C45"/>
    <w:pPr>
      <w:spacing w:line="360" w:lineRule="auto"/>
      <w:ind w:firstLine="709"/>
    </w:pPr>
    <w:rPr>
      <w:szCs w:val="24"/>
      <w:lang w:val="x-none" w:eastAsia="x-none"/>
    </w:rPr>
  </w:style>
  <w:style w:type="character" w:customStyle="1" w:styleId="affe">
    <w:name w:val="основной текст документа Знак"/>
    <w:link w:val="affd"/>
    <w:rsid w:val="00CD3C4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FontStyle16">
    <w:name w:val="Font Style16"/>
    <w:rsid w:val="00CD3C45"/>
    <w:rPr>
      <w:rFonts w:ascii="Arial" w:hAnsi="Arial" w:cs="Arial"/>
      <w:b/>
      <w:bCs/>
      <w:sz w:val="24"/>
      <w:szCs w:val="24"/>
    </w:rPr>
  </w:style>
  <w:style w:type="character" w:styleId="afff">
    <w:name w:val="Subtle Emphasis"/>
    <w:basedOn w:val="a1"/>
    <w:uiPriority w:val="19"/>
    <w:qFormat/>
    <w:rsid w:val="007861D4"/>
    <w:rPr>
      <w:i/>
      <w:iCs/>
      <w:color w:val="404040" w:themeColor="text1" w:themeTint="BF"/>
    </w:rPr>
  </w:style>
  <w:style w:type="paragraph" w:styleId="HTML">
    <w:name w:val="HTML Preformatted"/>
    <w:basedOn w:val="a0"/>
    <w:link w:val="HTML0"/>
    <w:unhideWhenUsed/>
    <w:rsid w:val="006E5A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</w:rPr>
  </w:style>
  <w:style w:type="character" w:customStyle="1" w:styleId="HTML0">
    <w:name w:val="Стандартный HTML Знак"/>
    <w:basedOn w:val="a1"/>
    <w:link w:val="HTML"/>
    <w:rsid w:val="006E5A55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8">
    <w:name w:val="Основной текст8"/>
    <w:basedOn w:val="a0"/>
    <w:rsid w:val="006E5A55"/>
    <w:pPr>
      <w:shd w:val="clear" w:color="auto" w:fill="FFFFFF"/>
      <w:spacing w:line="0" w:lineRule="atLeast"/>
      <w:ind w:firstLine="261"/>
      <w:jc w:val="both"/>
    </w:pPr>
    <w:rPr>
      <w:rFonts w:ascii="Arial Narrow" w:eastAsia="Arial Narrow" w:hAnsi="Arial Narrow" w:cs="Arial Narrow"/>
      <w:spacing w:val="-20"/>
      <w:sz w:val="26"/>
      <w:szCs w:val="26"/>
      <w:lang w:eastAsia="en-US"/>
    </w:rPr>
  </w:style>
  <w:style w:type="numbering" w:customStyle="1" w:styleId="3">
    <w:name w:val="Стиль3"/>
    <w:uiPriority w:val="99"/>
    <w:rsid w:val="00A46B59"/>
    <w:pPr>
      <w:numPr>
        <w:numId w:val="7"/>
      </w:numPr>
    </w:pPr>
  </w:style>
  <w:style w:type="paragraph" w:customStyle="1" w:styleId="Body">
    <w:name w:val="Body"/>
    <w:basedOn w:val="a0"/>
    <w:link w:val="Body0"/>
    <w:rsid w:val="006D0B0E"/>
    <w:pPr>
      <w:spacing w:line="360" w:lineRule="atLeast"/>
      <w:ind w:left="284" w:firstLine="851"/>
      <w:jc w:val="both"/>
    </w:pPr>
    <w:rPr>
      <w:rFonts w:ascii="Pragmatica" w:hAnsi="Pragmatica"/>
    </w:rPr>
  </w:style>
  <w:style w:type="character" w:customStyle="1" w:styleId="Body0">
    <w:name w:val="Body Знак"/>
    <w:basedOn w:val="a1"/>
    <w:link w:val="Body"/>
    <w:rsid w:val="006D0B0E"/>
    <w:rPr>
      <w:rFonts w:ascii="Pragmatica" w:eastAsia="Times New Roman" w:hAnsi="Pragmatica" w:cs="Times New Roman"/>
      <w:sz w:val="24"/>
      <w:szCs w:val="20"/>
      <w:lang w:eastAsia="ru-RU"/>
    </w:rPr>
  </w:style>
  <w:style w:type="paragraph" w:customStyle="1" w:styleId="afff0">
    <w:name w:val="Заг Таблицы"/>
    <w:link w:val="afff1"/>
    <w:autoRedefine/>
    <w:rsid w:val="0001569D"/>
    <w:pPr>
      <w:spacing w:after="0" w:line="360" w:lineRule="auto"/>
      <w:ind w:left="227" w:right="227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1">
    <w:name w:val="Заг Таблицы Знак"/>
    <w:basedOn w:val="a1"/>
    <w:link w:val="afff0"/>
    <w:rsid w:val="00015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2">
    <w:name w:val="Текст основной ПЗ"/>
    <w:basedOn w:val="a0"/>
    <w:link w:val="afff3"/>
    <w:rsid w:val="00A65BAB"/>
    <w:pPr>
      <w:spacing w:before="120" w:after="120"/>
      <w:ind w:firstLine="720"/>
      <w:jc w:val="both"/>
    </w:pPr>
    <w:rPr>
      <w:szCs w:val="24"/>
    </w:rPr>
  </w:style>
  <w:style w:type="character" w:customStyle="1" w:styleId="afff3">
    <w:name w:val="Текст основной ПЗ Знак"/>
    <w:basedOn w:val="a1"/>
    <w:link w:val="afff2"/>
    <w:rsid w:val="00A65BA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4">
    <w:name w:val="Body Text Indent"/>
    <w:basedOn w:val="a0"/>
    <w:link w:val="afff5"/>
    <w:uiPriority w:val="99"/>
    <w:semiHidden/>
    <w:unhideWhenUsed/>
    <w:rsid w:val="00E824F7"/>
    <w:pPr>
      <w:spacing w:after="120"/>
      <w:ind w:left="283"/>
    </w:pPr>
  </w:style>
  <w:style w:type="character" w:customStyle="1" w:styleId="afff5">
    <w:name w:val="Основной текст с отступом Знак"/>
    <w:basedOn w:val="a1"/>
    <w:link w:val="afff4"/>
    <w:rsid w:val="00E824F7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2">
    <w:name w:val="Абзац списка Знак"/>
    <w:link w:val="aff1"/>
    <w:uiPriority w:val="34"/>
    <w:rsid w:val="0045079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7">
    <w:name w:val="toc 7"/>
    <w:basedOn w:val="a0"/>
    <w:next w:val="a0"/>
    <w:autoRedefine/>
    <w:uiPriority w:val="39"/>
    <w:rsid w:val="00E43652"/>
    <w:pPr>
      <w:ind w:left="1440"/>
    </w:pPr>
  </w:style>
  <w:style w:type="paragraph" w:customStyle="1" w:styleId="210">
    <w:name w:val="Основной текст 21"/>
    <w:basedOn w:val="a0"/>
    <w:rsid w:val="00E43652"/>
    <w:pPr>
      <w:suppressAutoHyphens/>
      <w:jc w:val="center"/>
    </w:pPr>
    <w:rPr>
      <w:lang w:eastAsia="ar-SA"/>
    </w:rPr>
  </w:style>
  <w:style w:type="paragraph" w:styleId="afff6">
    <w:name w:val="Block Text"/>
    <w:basedOn w:val="a0"/>
    <w:rsid w:val="00BF0ADC"/>
    <w:pPr>
      <w:spacing w:line="360" w:lineRule="auto"/>
      <w:ind w:left="2160" w:right="144" w:hanging="1260"/>
    </w:pPr>
    <w:rPr>
      <w:rFonts w:ascii="Arial" w:hAnsi="Arial"/>
      <w:szCs w:val="24"/>
    </w:rPr>
  </w:style>
  <w:style w:type="character" w:styleId="afff7">
    <w:name w:val="Emphasis"/>
    <w:basedOn w:val="a1"/>
    <w:qFormat/>
    <w:rsid w:val="003D6084"/>
    <w:rPr>
      <w:i/>
      <w:iCs/>
    </w:rPr>
  </w:style>
  <w:style w:type="paragraph" w:customStyle="1" w:styleId="afff8">
    <w:name w:val="Штамп"/>
    <w:rsid w:val="003D6084"/>
    <w:pPr>
      <w:spacing w:after="0" w:line="240" w:lineRule="auto"/>
      <w:jc w:val="center"/>
    </w:pPr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ff9">
    <w:name w:val="TOC Heading"/>
    <w:basedOn w:val="10"/>
    <w:next w:val="a0"/>
    <w:uiPriority w:val="39"/>
    <w:unhideWhenUsed/>
    <w:qFormat/>
    <w:rsid w:val="00A7607F"/>
    <w:pPr>
      <w:keepLines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6">
    <w:name w:val="toc 3"/>
    <w:basedOn w:val="a0"/>
    <w:next w:val="a0"/>
    <w:autoRedefine/>
    <w:uiPriority w:val="39"/>
    <w:unhideWhenUsed/>
    <w:rsid w:val="00FE3CE5"/>
    <w:pPr>
      <w:spacing w:after="100" w:line="259" w:lineRule="auto"/>
      <w:ind w:left="440"/>
    </w:pPr>
    <w:rPr>
      <w:rFonts w:asciiTheme="minorHAnsi" w:eastAsiaTheme="minorEastAsia" w:hAnsiTheme="minorHAnsi"/>
      <w:sz w:val="22"/>
      <w:szCs w:val="22"/>
    </w:rPr>
  </w:style>
  <w:style w:type="character" w:customStyle="1" w:styleId="itemtext1">
    <w:name w:val="itemtext1"/>
    <w:rsid w:val="00FC0EDD"/>
    <w:rPr>
      <w:rFonts w:ascii="Segoe UI" w:hAnsi="Segoe UI" w:cs="Segoe UI" w:hint="default"/>
      <w:color w:val="000000"/>
      <w:sz w:val="20"/>
      <w:szCs w:val="20"/>
    </w:rPr>
  </w:style>
  <w:style w:type="paragraph" w:customStyle="1" w:styleId="Default">
    <w:name w:val="Default"/>
    <w:rsid w:val="005D2D2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fa">
    <w:name w:val="Ввод осн.текста"/>
    <w:basedOn w:val="a0"/>
    <w:link w:val="afffb"/>
    <w:rsid w:val="00486B57"/>
    <w:pPr>
      <w:spacing w:after="120"/>
      <w:ind w:left="284" w:right="227" w:firstLine="680"/>
      <w:jc w:val="both"/>
    </w:pPr>
    <w:rPr>
      <w:rFonts w:ascii="Arial" w:hAnsi="Arial"/>
      <w:lang w:val="x-none" w:eastAsia="x-none"/>
    </w:rPr>
  </w:style>
  <w:style w:type="character" w:customStyle="1" w:styleId="afffb">
    <w:name w:val="Ввод осн.текста Знак"/>
    <w:link w:val="afffa"/>
    <w:rsid w:val="00486B57"/>
    <w:rPr>
      <w:rFonts w:ascii="Arial" w:eastAsia="Times New Roman" w:hAnsi="Arial" w:cs="Times New Roman"/>
      <w:sz w:val="24"/>
      <w:szCs w:val="20"/>
      <w:lang w:val="x-none" w:eastAsia="x-none"/>
    </w:rPr>
  </w:style>
  <w:style w:type="paragraph" w:styleId="41">
    <w:name w:val="toc 4"/>
    <w:basedOn w:val="a0"/>
    <w:next w:val="a0"/>
    <w:autoRedefine/>
    <w:uiPriority w:val="39"/>
    <w:unhideWhenUsed/>
    <w:rsid w:val="005770E6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1">
    <w:name w:val="toc 5"/>
    <w:basedOn w:val="a0"/>
    <w:next w:val="a0"/>
    <w:autoRedefine/>
    <w:uiPriority w:val="39"/>
    <w:unhideWhenUsed/>
    <w:rsid w:val="005770E6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0"/>
    <w:next w:val="a0"/>
    <w:autoRedefine/>
    <w:uiPriority w:val="39"/>
    <w:unhideWhenUsed/>
    <w:rsid w:val="005770E6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80">
    <w:name w:val="toc 8"/>
    <w:basedOn w:val="a0"/>
    <w:next w:val="a0"/>
    <w:autoRedefine/>
    <w:uiPriority w:val="39"/>
    <w:unhideWhenUsed/>
    <w:rsid w:val="005770E6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0">
    <w:name w:val="toc 9"/>
    <w:basedOn w:val="a0"/>
    <w:next w:val="a0"/>
    <w:autoRedefine/>
    <w:uiPriority w:val="39"/>
    <w:unhideWhenUsed/>
    <w:rsid w:val="005770E6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styleId="afffc">
    <w:name w:val="Normal (Web)"/>
    <w:basedOn w:val="a0"/>
    <w:uiPriority w:val="99"/>
    <w:unhideWhenUsed/>
    <w:rsid w:val="00E20289"/>
    <w:pPr>
      <w:spacing w:before="100" w:beforeAutospacing="1" w:after="100" w:afterAutospacing="1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485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3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3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0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A3596C-8350-4062-9799-7B519787E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18</Pages>
  <Words>2374</Words>
  <Characters>13532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Инжаков Александр Викторович</dc:creator>
  <cp:keywords/>
  <dc:description/>
  <cp:lastModifiedBy>Иван Беспрозванных</cp:lastModifiedBy>
  <cp:revision>3</cp:revision>
  <cp:lastPrinted>2022-04-08T10:10:00Z</cp:lastPrinted>
  <dcterms:created xsi:type="dcterms:W3CDTF">2022-09-12T12:04:00Z</dcterms:created>
  <dcterms:modified xsi:type="dcterms:W3CDTF">2022-09-12T12:21:00Z</dcterms:modified>
</cp:coreProperties>
</file>